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FFB48D" w14:textId="7543AF76" w:rsidR="00AF5DAD" w:rsidRPr="00374CAA" w:rsidRDefault="00AF5DAD" w:rsidP="00374CAA">
      <w:pPr>
        <w:spacing w:line="360" w:lineRule="auto"/>
        <w:contextualSpacing/>
        <w:rPr>
          <w:rFonts w:ascii="David" w:hAnsi="David"/>
          <w:sz w:val="24"/>
          <w:rtl/>
        </w:rPr>
      </w:pPr>
      <w:bookmarkStart w:id="0" w:name="_GoBack"/>
      <w:bookmarkEnd w:id="0"/>
    </w:p>
    <w:p w14:paraId="40AF32C9" w14:textId="77777777" w:rsidR="001F245A" w:rsidRPr="00374CAA" w:rsidRDefault="001F245A" w:rsidP="00374CAA">
      <w:pPr>
        <w:spacing w:line="360" w:lineRule="auto"/>
        <w:contextualSpacing/>
        <w:rPr>
          <w:rFonts w:ascii="David" w:hAnsi="David"/>
          <w:sz w:val="24"/>
        </w:rPr>
      </w:pPr>
    </w:p>
    <w:p w14:paraId="6FBE7863" w14:textId="607E7AE7" w:rsidR="00D919DE" w:rsidRPr="00374CAA" w:rsidRDefault="00002366" w:rsidP="00002366">
      <w:pPr>
        <w:spacing w:line="360" w:lineRule="auto"/>
        <w:ind w:left="7370"/>
        <w:contextualSpacing/>
        <w:jc w:val="left"/>
        <w:rPr>
          <w:rFonts w:ascii="David" w:hAnsi="David"/>
          <w:sz w:val="24"/>
          <w:rtl/>
        </w:rPr>
      </w:pPr>
      <w:r>
        <w:rPr>
          <w:rFonts w:hint="eastAsia"/>
          <w:sz w:val="24"/>
          <w:rtl/>
        </w:rPr>
        <w:t>ח</w:t>
      </w:r>
      <w:r>
        <w:rPr>
          <w:sz w:val="24"/>
          <w:rtl/>
        </w:rPr>
        <w:t xml:space="preserve">' בתשרי </w:t>
      </w:r>
      <w:proofErr w:type="spellStart"/>
      <w:r>
        <w:rPr>
          <w:sz w:val="24"/>
          <w:rtl/>
        </w:rPr>
        <w:t>התש"פ</w:t>
      </w:r>
      <w:proofErr w:type="spellEnd"/>
      <w:r w:rsidR="00D919DE" w:rsidRPr="00374CAA">
        <w:rPr>
          <w:rFonts w:ascii="David" w:hAnsi="David"/>
          <w:sz w:val="24"/>
          <w:rtl/>
        </w:rPr>
        <w:br/>
      </w:r>
      <w:r>
        <w:rPr>
          <w:sz w:val="24"/>
          <w:rtl/>
        </w:rPr>
        <w:t>7 באוקטובר 2019</w:t>
      </w:r>
    </w:p>
    <w:p w14:paraId="766A2DF1" w14:textId="77777777" w:rsidR="002B44AE" w:rsidRDefault="002B44AE" w:rsidP="00374CAA">
      <w:pPr>
        <w:spacing w:line="360" w:lineRule="auto"/>
        <w:ind w:left="7370"/>
        <w:contextualSpacing/>
        <w:jc w:val="left"/>
        <w:rPr>
          <w:rFonts w:ascii="David" w:hAnsi="David"/>
          <w:sz w:val="24"/>
          <w:rtl/>
        </w:rPr>
      </w:pPr>
      <w:bookmarkStart w:id="1" w:name="DocNum"/>
      <w:bookmarkEnd w:id="1"/>
      <w:r>
        <w:rPr>
          <w:rFonts w:ascii="David" w:hAnsi="David"/>
          <w:sz w:val="24"/>
          <w:rtl/>
        </w:rPr>
        <w:t>שה. 2019-11337</w:t>
      </w:r>
    </w:p>
    <w:p w14:paraId="02224044" w14:textId="77777777" w:rsidR="007F3C52" w:rsidRDefault="007F3C52" w:rsidP="00374CAA">
      <w:pPr>
        <w:spacing w:line="360" w:lineRule="auto"/>
        <w:contextualSpacing/>
        <w:jc w:val="center"/>
        <w:rPr>
          <w:rFonts w:ascii="David" w:hAnsi="David"/>
          <w:sz w:val="24"/>
          <w:rtl/>
        </w:rPr>
      </w:pPr>
    </w:p>
    <w:p w14:paraId="1D5E956E" w14:textId="488F757C" w:rsidR="00AF5DAD" w:rsidRPr="00374CAA" w:rsidRDefault="004A70BB" w:rsidP="002B44AE">
      <w:pPr>
        <w:spacing w:line="360" w:lineRule="auto"/>
        <w:contextualSpacing/>
        <w:jc w:val="center"/>
        <w:rPr>
          <w:rFonts w:ascii="David" w:hAnsi="David"/>
          <w:sz w:val="24"/>
          <w:rtl/>
        </w:rPr>
      </w:pPr>
      <w:r>
        <w:rPr>
          <w:rFonts w:ascii="David" w:hAnsi="David" w:hint="cs"/>
          <w:b/>
          <w:bCs/>
          <w:u w:val="single"/>
          <w:rtl/>
        </w:rPr>
        <w:t xml:space="preserve">מכרז </w:t>
      </w:r>
      <w:r w:rsidR="007F3C52" w:rsidRPr="00CD757B">
        <w:rPr>
          <w:rFonts w:ascii="David" w:hAnsi="David"/>
          <w:b/>
          <w:bCs/>
          <w:u w:val="single"/>
          <w:rtl/>
        </w:rPr>
        <w:t>פומבי 3/2019 לקבלת הצעות למתן שירותי הקמה ותפעול מאגר מידע סטטיסטי בענף ביטוח רכב חובה בישראל</w:t>
      </w:r>
      <w:r w:rsidR="007F3C52" w:rsidRPr="00CD757B">
        <w:rPr>
          <w:rFonts w:ascii="David" w:hAnsi="David"/>
          <w:b/>
          <w:bCs/>
          <w:sz w:val="24"/>
          <w:u w:val="single"/>
        </w:rPr>
        <w:t xml:space="preserve"> </w:t>
      </w:r>
      <w:r w:rsidR="007F3C52">
        <w:rPr>
          <w:rFonts w:ascii="David" w:hAnsi="David" w:hint="cs"/>
          <w:b/>
          <w:bCs/>
          <w:sz w:val="24"/>
          <w:u w:val="single"/>
          <w:rtl/>
        </w:rPr>
        <w:t xml:space="preserve"> -</w:t>
      </w:r>
      <w:r w:rsidR="007F3C52" w:rsidRPr="00CD757B">
        <w:rPr>
          <w:rFonts w:ascii="David" w:hAnsi="David"/>
          <w:b/>
          <w:bCs/>
          <w:sz w:val="24"/>
          <w:u w:val="single"/>
          <w:rtl/>
        </w:rPr>
        <w:t xml:space="preserve"> מענה לשאלות</w:t>
      </w:r>
      <w:r w:rsidR="008E5C0F">
        <w:rPr>
          <w:rFonts w:ascii="David" w:hAnsi="David" w:hint="cs"/>
          <w:b/>
          <w:bCs/>
          <w:sz w:val="24"/>
          <w:u w:val="single"/>
          <w:rtl/>
        </w:rPr>
        <w:t xml:space="preserve"> הבהרה</w:t>
      </w:r>
      <w:r w:rsidR="007F3C52" w:rsidRPr="00CD757B">
        <w:rPr>
          <w:rFonts w:ascii="David" w:hAnsi="David"/>
          <w:b/>
          <w:bCs/>
          <w:sz w:val="24"/>
          <w:u w:val="single"/>
          <w:rtl/>
        </w:rPr>
        <w:t xml:space="preserve"> </w:t>
      </w:r>
      <w:bookmarkStart w:id="2" w:name="Reference"/>
      <w:bookmarkEnd w:id="2"/>
      <w:r w:rsidR="002B44AE">
        <w:rPr>
          <w:rFonts w:ascii="David" w:hAnsi="David"/>
          <w:sz w:val="24"/>
          <w:rtl/>
        </w:rPr>
        <w:t xml:space="preserve"> </w:t>
      </w:r>
    </w:p>
    <w:p w14:paraId="509756F4" w14:textId="356422D4" w:rsidR="007B5C18" w:rsidRPr="00374CAA" w:rsidRDefault="007B5C18" w:rsidP="00374CAA">
      <w:pPr>
        <w:spacing w:line="360" w:lineRule="auto"/>
        <w:contextualSpacing/>
        <w:jc w:val="left"/>
        <w:rPr>
          <w:rFonts w:ascii="David" w:hAnsi="David"/>
          <w:sz w:val="24"/>
          <w:rtl/>
        </w:rPr>
      </w:pPr>
    </w:p>
    <w:p w14:paraId="58EFBF1B" w14:textId="3521F8B9" w:rsidR="00757771" w:rsidRPr="00374CAA" w:rsidRDefault="00757771" w:rsidP="008057D3">
      <w:pPr>
        <w:pStyle w:val="a7"/>
        <w:numPr>
          <w:ilvl w:val="0"/>
          <w:numId w:val="8"/>
        </w:numPr>
        <w:tabs>
          <w:tab w:val="center" w:pos="3918"/>
          <w:tab w:val="center" w:pos="7972"/>
        </w:tabs>
        <w:rPr>
          <w:rFonts w:ascii="David" w:hAnsi="David"/>
        </w:rPr>
      </w:pPr>
      <w:bookmarkStart w:id="3" w:name="start"/>
      <w:bookmarkEnd w:id="3"/>
      <w:r w:rsidRPr="00374CAA">
        <w:rPr>
          <w:rFonts w:ascii="David" w:hAnsi="David"/>
          <w:rtl/>
        </w:rPr>
        <w:t xml:space="preserve">להלן שאלות ותשובות ההבהרה למכרז פומבי </w:t>
      </w:r>
      <w:r w:rsidR="00ED2948" w:rsidRPr="00374CAA">
        <w:rPr>
          <w:rFonts w:ascii="David" w:hAnsi="David"/>
          <w:rtl/>
        </w:rPr>
        <w:t>3</w:t>
      </w:r>
      <w:r w:rsidRPr="00374CAA">
        <w:rPr>
          <w:rFonts w:ascii="David" w:hAnsi="David"/>
          <w:rtl/>
        </w:rPr>
        <w:t>/</w:t>
      </w:r>
      <w:r w:rsidR="00ED2948" w:rsidRPr="00374CAA">
        <w:rPr>
          <w:rFonts w:ascii="David" w:hAnsi="David"/>
          <w:rtl/>
        </w:rPr>
        <w:t xml:space="preserve">2019 </w:t>
      </w:r>
      <w:r w:rsidRPr="00374CAA">
        <w:rPr>
          <w:rFonts w:ascii="David" w:hAnsi="David"/>
          <w:rtl/>
        </w:rPr>
        <w:t xml:space="preserve">לקבלת הצעות </w:t>
      </w:r>
      <w:r w:rsidR="00ED2948" w:rsidRPr="00374CAA">
        <w:rPr>
          <w:rFonts w:ascii="David" w:hAnsi="David"/>
          <w:rtl/>
        </w:rPr>
        <w:t>למתן שירותי הקמה ותפעול מאגר מידע סטטיסטי בענף ביטוח רכב חובה בישראל</w:t>
      </w:r>
      <w:r w:rsidR="007F665F" w:rsidRPr="00374CAA">
        <w:rPr>
          <w:rFonts w:ascii="David" w:hAnsi="David"/>
          <w:rtl/>
        </w:rPr>
        <w:t xml:space="preserve"> </w:t>
      </w:r>
      <w:r w:rsidR="004472ED" w:rsidRPr="00374CAA">
        <w:rPr>
          <w:rFonts w:ascii="David" w:hAnsi="David"/>
          <w:rtl/>
        </w:rPr>
        <w:t>(</w:t>
      </w:r>
      <w:r w:rsidRPr="00374CAA">
        <w:rPr>
          <w:rFonts w:ascii="David" w:hAnsi="David"/>
          <w:rtl/>
        </w:rPr>
        <w:t>להלן</w:t>
      </w:r>
      <w:r w:rsidR="004472ED" w:rsidRPr="00374CAA">
        <w:rPr>
          <w:rFonts w:ascii="David" w:hAnsi="David"/>
          <w:rtl/>
        </w:rPr>
        <w:t xml:space="preserve"> – </w:t>
      </w:r>
      <w:r w:rsidRPr="00374CAA">
        <w:rPr>
          <w:rFonts w:ascii="David" w:hAnsi="David"/>
          <w:b/>
          <w:bCs/>
          <w:rtl/>
        </w:rPr>
        <w:t>המכרז</w:t>
      </w:r>
      <w:r w:rsidR="004472ED" w:rsidRPr="00374CAA">
        <w:rPr>
          <w:rFonts w:ascii="David" w:hAnsi="David"/>
          <w:rtl/>
        </w:rPr>
        <w:t>)</w:t>
      </w:r>
      <w:r w:rsidRPr="00374CAA">
        <w:rPr>
          <w:rFonts w:ascii="David" w:hAnsi="David"/>
          <w:rtl/>
        </w:rPr>
        <w:t xml:space="preserve"> תוך הפנייה לסעיף הרלוונטי במסמכי מכרז.</w:t>
      </w:r>
    </w:p>
    <w:p w14:paraId="0083614E" w14:textId="77777777" w:rsidR="004472ED" w:rsidRPr="00374CAA" w:rsidRDefault="004472ED" w:rsidP="00374CAA">
      <w:pPr>
        <w:pStyle w:val="a7"/>
        <w:numPr>
          <w:ilvl w:val="0"/>
          <w:numId w:val="8"/>
        </w:numPr>
        <w:tabs>
          <w:tab w:val="center" w:pos="3918"/>
          <w:tab w:val="center" w:pos="7972"/>
        </w:tabs>
        <w:rPr>
          <w:rFonts w:ascii="David" w:hAnsi="David"/>
        </w:rPr>
      </w:pPr>
      <w:r w:rsidRPr="00374CAA">
        <w:rPr>
          <w:rFonts w:ascii="David" w:hAnsi="David"/>
          <w:rtl/>
        </w:rPr>
        <w:t>התשובות המובאות להלן מחייבות את כל המציעים, מהוות חלק בלתי נפרד ממסמכי המכרז וגוברות על הנוסח המובא במכרז.</w:t>
      </w:r>
    </w:p>
    <w:p w14:paraId="4B388F6E" w14:textId="77777777" w:rsidR="004472ED" w:rsidRPr="00374CAA" w:rsidRDefault="004472ED" w:rsidP="00374CAA">
      <w:pPr>
        <w:pStyle w:val="a7"/>
        <w:numPr>
          <w:ilvl w:val="0"/>
          <w:numId w:val="8"/>
        </w:numPr>
        <w:tabs>
          <w:tab w:val="center" w:pos="3918"/>
          <w:tab w:val="center" w:pos="7972"/>
        </w:tabs>
        <w:rPr>
          <w:rFonts w:ascii="David" w:hAnsi="David"/>
        </w:rPr>
      </w:pPr>
      <w:r w:rsidRPr="00374CAA">
        <w:rPr>
          <w:rFonts w:ascii="David" w:hAnsi="David"/>
          <w:rtl/>
        </w:rPr>
        <w:t xml:space="preserve">אין להסתמך על כל פירוש שניתן בעל פה או בכתב או בכל דרך אחרת על ידי מי מטעם המזמין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w:t>
      </w:r>
      <w:r w:rsidRPr="00374CAA">
        <w:rPr>
          <w:rFonts w:ascii="David" w:hAnsi="David"/>
          <w:u w:val="single"/>
          <w:rtl/>
        </w:rPr>
        <w:t>ועל המציע לצרפו להצעתו כשהוא חתום בחתימת המציע על גבי כל עמוד.</w:t>
      </w:r>
    </w:p>
    <w:p w14:paraId="53E33B3D" w14:textId="77777777" w:rsidR="007C2C11" w:rsidRPr="00374CAA" w:rsidRDefault="007C2C11" w:rsidP="00374CAA">
      <w:pPr>
        <w:pStyle w:val="a7"/>
        <w:numPr>
          <w:ilvl w:val="0"/>
          <w:numId w:val="8"/>
        </w:numPr>
        <w:tabs>
          <w:tab w:val="center" w:pos="3918"/>
          <w:tab w:val="center" w:pos="7972"/>
        </w:tabs>
        <w:rPr>
          <w:rFonts w:ascii="David" w:hAnsi="David"/>
        </w:rPr>
      </w:pPr>
      <w:r w:rsidRPr="00374CAA">
        <w:rPr>
          <w:rFonts w:ascii="David" w:hAnsi="David"/>
          <w:rtl/>
        </w:rPr>
        <w:t xml:space="preserve">אין באי התייחסותה של ועדת המכרזים לשאלה כלשהי או לפרט כלשהו בשאלה, כדי להוות הסכמה להנחותיו של השואל, או כדי לשנות בדרך כלשהי את פרשנות תנאי המכרז. </w:t>
      </w:r>
    </w:p>
    <w:p w14:paraId="4F647504" w14:textId="77777777" w:rsidR="004472ED" w:rsidRPr="00374CAA" w:rsidRDefault="007C2C11" w:rsidP="00374CAA">
      <w:pPr>
        <w:pStyle w:val="a7"/>
        <w:numPr>
          <w:ilvl w:val="0"/>
          <w:numId w:val="8"/>
        </w:numPr>
        <w:tabs>
          <w:tab w:val="center" w:pos="3918"/>
          <w:tab w:val="center" w:pos="7972"/>
        </w:tabs>
        <w:rPr>
          <w:rFonts w:ascii="David" w:hAnsi="David"/>
        </w:rPr>
      </w:pPr>
      <w:r w:rsidRPr="00374CAA">
        <w:rPr>
          <w:rFonts w:ascii="David" w:hAnsi="David"/>
          <w:rtl/>
        </w:rPr>
        <w:t>ככל שיש במסמך זה שאלות ותשובות הנוגעות לפרשנות של הדין, אין הן באות במקום ייעוץ משפטי מוסמך, וכל המסתמך עליהן עושה זאת על אחריותו בלבד.</w:t>
      </w:r>
    </w:p>
    <w:p w14:paraId="5BE9FCD5" w14:textId="77777777" w:rsidR="007C2C11" w:rsidRPr="00374CAA" w:rsidRDefault="007C2C11" w:rsidP="00374CAA">
      <w:pPr>
        <w:pStyle w:val="a7"/>
        <w:numPr>
          <w:ilvl w:val="0"/>
          <w:numId w:val="8"/>
        </w:numPr>
        <w:tabs>
          <w:tab w:val="center" w:pos="3918"/>
          <w:tab w:val="center" w:pos="7972"/>
        </w:tabs>
        <w:rPr>
          <w:rFonts w:ascii="David" w:hAnsi="David"/>
        </w:rPr>
      </w:pPr>
      <w:r w:rsidRPr="00374CAA">
        <w:rPr>
          <w:rFonts w:ascii="David" w:hAnsi="David"/>
          <w:rtl/>
        </w:rPr>
        <w:lastRenderedPageBreak/>
        <w:t>יובהר כי אין נוסח השאלות המפורט להלן זהה בהכרח לנוסח בו השתמש השואל.</w:t>
      </w:r>
    </w:p>
    <w:p w14:paraId="3A95642D" w14:textId="165E8E65" w:rsidR="007C2C11" w:rsidRPr="00374CAA" w:rsidRDefault="007C2C11" w:rsidP="00374CAA">
      <w:pPr>
        <w:pStyle w:val="a7"/>
        <w:numPr>
          <w:ilvl w:val="0"/>
          <w:numId w:val="8"/>
        </w:numPr>
        <w:tabs>
          <w:tab w:val="center" w:pos="3918"/>
          <w:tab w:val="center" w:pos="7972"/>
        </w:tabs>
        <w:rPr>
          <w:rFonts w:ascii="David" w:hAnsi="David"/>
        </w:rPr>
      </w:pPr>
      <w:r w:rsidRPr="00374CAA">
        <w:rPr>
          <w:rFonts w:ascii="David" w:hAnsi="David"/>
          <w:rtl/>
        </w:rPr>
        <w:t>אלא אם נאמר אחרת, לכל המונחים והמושגים האמורים במכתב הבהרה זה תהיה הפרשנות כאמור במסמכי המכרז.</w:t>
      </w:r>
    </w:p>
    <w:p w14:paraId="448980B3" w14:textId="25C52272" w:rsidR="00195801" w:rsidRPr="00CD757B" w:rsidRDefault="00CA69AC" w:rsidP="00313324">
      <w:pPr>
        <w:pStyle w:val="a7"/>
        <w:numPr>
          <w:ilvl w:val="0"/>
          <w:numId w:val="8"/>
        </w:numPr>
        <w:tabs>
          <w:tab w:val="center" w:pos="3918"/>
          <w:tab w:val="center" w:pos="7972"/>
        </w:tabs>
        <w:rPr>
          <w:rFonts w:ascii="David" w:hAnsi="David"/>
          <w:b/>
          <w:bCs/>
        </w:rPr>
      </w:pPr>
      <w:r w:rsidRPr="00CD757B">
        <w:rPr>
          <w:rFonts w:ascii="David" w:hAnsi="David" w:hint="eastAsia"/>
          <w:b/>
          <w:bCs/>
          <w:rtl/>
        </w:rPr>
        <w:t>יובהר</w:t>
      </w:r>
      <w:r w:rsidRPr="00CD757B">
        <w:rPr>
          <w:rFonts w:ascii="David" w:hAnsi="David"/>
          <w:b/>
          <w:bCs/>
          <w:rtl/>
        </w:rPr>
        <w:t xml:space="preserve"> כי </w:t>
      </w:r>
      <w:r w:rsidR="00A81C96" w:rsidRPr="00CD757B">
        <w:rPr>
          <w:rFonts w:ascii="David" w:hAnsi="David"/>
          <w:b/>
          <w:bCs/>
          <w:rtl/>
        </w:rPr>
        <w:t xml:space="preserve">מציע </w:t>
      </w:r>
      <w:r w:rsidRPr="00CD757B">
        <w:rPr>
          <w:rFonts w:ascii="David" w:hAnsi="David" w:hint="eastAsia"/>
          <w:b/>
          <w:bCs/>
          <w:rtl/>
        </w:rPr>
        <w:t>רשאי</w:t>
      </w:r>
      <w:r w:rsidRPr="00CD757B">
        <w:rPr>
          <w:rFonts w:ascii="David" w:hAnsi="David"/>
          <w:b/>
          <w:bCs/>
          <w:rtl/>
        </w:rPr>
        <w:t xml:space="preserve"> </w:t>
      </w:r>
      <w:r w:rsidRPr="00CD757B">
        <w:rPr>
          <w:rFonts w:ascii="David" w:hAnsi="David" w:hint="eastAsia"/>
          <w:b/>
          <w:bCs/>
          <w:rtl/>
        </w:rPr>
        <w:t>להציע</w:t>
      </w:r>
      <w:r w:rsidRPr="00CD757B">
        <w:rPr>
          <w:rFonts w:ascii="David" w:hAnsi="David"/>
          <w:b/>
          <w:bCs/>
          <w:rtl/>
        </w:rPr>
        <w:t xml:space="preserve"> </w:t>
      </w:r>
      <w:r w:rsidR="005C5C13">
        <w:rPr>
          <w:rFonts w:ascii="David" w:hAnsi="David" w:hint="cs"/>
          <w:b/>
          <w:bCs/>
          <w:rtl/>
        </w:rPr>
        <w:t xml:space="preserve">עד שתי הצעות: הצעה אחת בה הפתרון הטכנולוגי המוצע </w:t>
      </w:r>
      <w:r w:rsidR="00313324">
        <w:rPr>
          <w:rFonts w:ascii="David" w:hAnsi="David" w:hint="cs"/>
          <w:b/>
          <w:bCs/>
          <w:rtl/>
        </w:rPr>
        <w:t>מבוסס על תשתית</w:t>
      </w:r>
      <w:r w:rsidR="005C5C13">
        <w:rPr>
          <w:rFonts w:ascii="David" w:hAnsi="David" w:hint="cs"/>
          <w:b/>
          <w:bCs/>
          <w:rtl/>
        </w:rPr>
        <w:t xml:space="preserve"> ענן והצעה שניה בה הפתרון הטכנולוגי המוצע </w:t>
      </w:r>
      <w:r w:rsidR="00313324">
        <w:rPr>
          <w:rFonts w:ascii="David" w:hAnsi="David" w:hint="cs"/>
          <w:b/>
          <w:bCs/>
          <w:rtl/>
        </w:rPr>
        <w:t>אינו מבוסס על תשתית ענן</w:t>
      </w:r>
      <w:r w:rsidRPr="00CD757B">
        <w:rPr>
          <w:rFonts w:ascii="David" w:hAnsi="David"/>
          <w:b/>
          <w:bCs/>
          <w:rtl/>
        </w:rPr>
        <w:t xml:space="preserve"> (</w:t>
      </w:r>
      <w:r w:rsidR="005C5C13">
        <w:rPr>
          <w:rFonts w:ascii="David" w:hAnsi="David" w:hint="cs"/>
          <w:b/>
          <w:bCs/>
          <w:rtl/>
        </w:rPr>
        <w:t>ניתן לתמחר את ההצעות באופן</w:t>
      </w:r>
      <w:r w:rsidRPr="00CD757B">
        <w:rPr>
          <w:rFonts w:ascii="David" w:hAnsi="David"/>
          <w:b/>
          <w:bCs/>
          <w:rtl/>
        </w:rPr>
        <w:t xml:space="preserve"> שונה</w:t>
      </w:r>
      <w:r w:rsidR="005C5C13">
        <w:rPr>
          <w:rFonts w:ascii="David" w:hAnsi="David" w:hint="cs"/>
          <w:b/>
          <w:bCs/>
          <w:rtl/>
        </w:rPr>
        <w:t>, יתר רכיבי ההצעות יהיו זהים</w:t>
      </w:r>
      <w:r w:rsidRPr="00CD757B">
        <w:rPr>
          <w:rFonts w:ascii="David" w:hAnsi="David"/>
          <w:b/>
          <w:bCs/>
          <w:rtl/>
        </w:rPr>
        <w:t>)</w:t>
      </w:r>
      <w:r w:rsidR="00A81C96" w:rsidRPr="00CD757B">
        <w:rPr>
          <w:rFonts w:ascii="David" w:hAnsi="David"/>
          <w:b/>
          <w:bCs/>
          <w:rtl/>
        </w:rPr>
        <w:t>.</w:t>
      </w:r>
    </w:p>
    <w:p w14:paraId="1030E24D" w14:textId="470D070C" w:rsidR="00C24472" w:rsidRPr="007F3C52" w:rsidRDefault="00CA69AC" w:rsidP="00CD757B">
      <w:pPr>
        <w:pStyle w:val="a7"/>
        <w:numPr>
          <w:ilvl w:val="0"/>
          <w:numId w:val="8"/>
        </w:numPr>
        <w:tabs>
          <w:tab w:val="center" w:pos="3918"/>
          <w:tab w:val="center" w:pos="7972"/>
        </w:tabs>
        <w:rPr>
          <w:rFonts w:ascii="David" w:hAnsi="David"/>
        </w:rPr>
      </w:pPr>
      <w:r w:rsidRPr="00CD757B">
        <w:rPr>
          <w:rFonts w:ascii="David" w:hAnsi="David" w:hint="eastAsia"/>
          <w:b/>
          <w:bCs/>
          <w:rtl/>
        </w:rPr>
        <w:t>יובהר</w:t>
      </w:r>
      <w:r w:rsidRPr="00CD757B">
        <w:rPr>
          <w:rFonts w:ascii="David" w:hAnsi="David"/>
          <w:b/>
          <w:bCs/>
          <w:rtl/>
        </w:rPr>
        <w:t xml:space="preserve"> </w:t>
      </w:r>
      <w:r w:rsidRPr="00CD757B">
        <w:rPr>
          <w:rFonts w:ascii="David" w:hAnsi="David" w:hint="eastAsia"/>
          <w:b/>
          <w:bCs/>
          <w:rtl/>
        </w:rPr>
        <w:t>כי</w:t>
      </w:r>
      <w:r w:rsidRPr="00CD757B">
        <w:rPr>
          <w:rFonts w:ascii="David" w:hAnsi="David"/>
          <w:b/>
          <w:bCs/>
          <w:rtl/>
        </w:rPr>
        <w:t xml:space="preserve"> </w:t>
      </w:r>
      <w:r w:rsidRPr="00CD757B">
        <w:rPr>
          <w:rFonts w:ascii="David" w:hAnsi="David" w:hint="eastAsia"/>
          <w:b/>
          <w:bCs/>
          <w:rtl/>
        </w:rPr>
        <w:t>התחייבות</w:t>
      </w:r>
      <w:r w:rsidRPr="00CD757B">
        <w:rPr>
          <w:rFonts w:ascii="David" w:hAnsi="David"/>
          <w:b/>
          <w:bCs/>
          <w:rtl/>
        </w:rPr>
        <w:t xml:space="preserve"> </w:t>
      </w:r>
      <w:r w:rsidRPr="00CD757B">
        <w:rPr>
          <w:rFonts w:ascii="David" w:hAnsi="David" w:hint="eastAsia"/>
          <w:b/>
          <w:bCs/>
          <w:rtl/>
        </w:rPr>
        <w:t>להקים</w:t>
      </w:r>
      <w:r w:rsidRPr="00CD757B">
        <w:rPr>
          <w:rFonts w:ascii="David" w:hAnsi="David"/>
          <w:b/>
          <w:bCs/>
          <w:rtl/>
        </w:rPr>
        <w:t xml:space="preserve"> </w:t>
      </w:r>
      <w:r w:rsidRPr="00CD757B">
        <w:rPr>
          <w:rFonts w:ascii="David" w:hAnsi="David" w:hint="eastAsia"/>
          <w:b/>
          <w:bCs/>
          <w:rtl/>
        </w:rPr>
        <w:t>תאגיד</w:t>
      </w:r>
      <w:r w:rsidRPr="00CD757B">
        <w:rPr>
          <w:rFonts w:ascii="David" w:hAnsi="David"/>
          <w:b/>
          <w:bCs/>
          <w:rtl/>
        </w:rPr>
        <w:t xml:space="preserve"> </w:t>
      </w:r>
      <w:r w:rsidRPr="00CD757B">
        <w:rPr>
          <w:rFonts w:ascii="David" w:hAnsi="David" w:hint="eastAsia"/>
          <w:b/>
          <w:bCs/>
          <w:rtl/>
        </w:rPr>
        <w:t>שיעסוק</w:t>
      </w:r>
      <w:r w:rsidRPr="00CD757B">
        <w:rPr>
          <w:rFonts w:ascii="David" w:hAnsi="David"/>
          <w:b/>
          <w:bCs/>
          <w:rtl/>
        </w:rPr>
        <w:t xml:space="preserve"> </w:t>
      </w:r>
      <w:r w:rsidRPr="00CD757B">
        <w:rPr>
          <w:rFonts w:ascii="David" w:hAnsi="David" w:hint="eastAsia"/>
          <w:b/>
          <w:bCs/>
          <w:rtl/>
        </w:rPr>
        <w:t>במתן</w:t>
      </w:r>
      <w:r w:rsidRPr="00CD757B">
        <w:rPr>
          <w:rFonts w:ascii="David" w:hAnsi="David"/>
          <w:b/>
          <w:bCs/>
          <w:rtl/>
        </w:rPr>
        <w:t xml:space="preserve"> </w:t>
      </w:r>
      <w:r w:rsidRPr="00CD757B">
        <w:rPr>
          <w:rFonts w:ascii="David" w:hAnsi="David" w:hint="eastAsia"/>
          <w:b/>
          <w:bCs/>
          <w:rtl/>
        </w:rPr>
        <w:t>השירותים</w:t>
      </w:r>
      <w:r w:rsidRPr="00CD757B">
        <w:rPr>
          <w:rFonts w:ascii="David" w:hAnsi="David"/>
          <w:b/>
          <w:bCs/>
          <w:rtl/>
        </w:rPr>
        <w:t xml:space="preserve"> </w:t>
      </w:r>
      <w:r w:rsidRPr="00CD757B">
        <w:rPr>
          <w:rFonts w:ascii="David" w:hAnsi="David" w:hint="eastAsia"/>
          <w:b/>
          <w:bCs/>
          <w:rtl/>
        </w:rPr>
        <w:t>אינה</w:t>
      </w:r>
      <w:r w:rsidRPr="00CD757B">
        <w:rPr>
          <w:rFonts w:ascii="David" w:hAnsi="David"/>
          <w:b/>
          <w:bCs/>
          <w:rtl/>
        </w:rPr>
        <w:t xml:space="preserve"> </w:t>
      </w:r>
      <w:r w:rsidRPr="00CD757B">
        <w:rPr>
          <w:rFonts w:ascii="David" w:hAnsi="David" w:hint="eastAsia"/>
          <w:b/>
          <w:bCs/>
          <w:rtl/>
        </w:rPr>
        <w:t>פוטרת</w:t>
      </w:r>
      <w:r w:rsidRPr="00CD757B">
        <w:rPr>
          <w:rFonts w:ascii="David" w:hAnsi="David"/>
          <w:b/>
          <w:bCs/>
          <w:rtl/>
        </w:rPr>
        <w:t xml:space="preserve"> </w:t>
      </w:r>
      <w:r w:rsidRPr="00CD757B">
        <w:rPr>
          <w:rFonts w:ascii="David" w:hAnsi="David" w:hint="eastAsia"/>
          <w:b/>
          <w:bCs/>
          <w:rtl/>
        </w:rPr>
        <w:t>את</w:t>
      </w:r>
      <w:r w:rsidRPr="00CD757B">
        <w:rPr>
          <w:rFonts w:ascii="David" w:hAnsi="David"/>
          <w:b/>
          <w:bCs/>
          <w:rtl/>
        </w:rPr>
        <w:t xml:space="preserve"> </w:t>
      </w:r>
      <w:r w:rsidRPr="00CD757B">
        <w:rPr>
          <w:rFonts w:ascii="David" w:hAnsi="David" w:hint="eastAsia"/>
          <w:b/>
          <w:bCs/>
          <w:rtl/>
        </w:rPr>
        <w:t>ה</w:t>
      </w:r>
      <w:r w:rsidR="00A81C96" w:rsidRPr="00CD757B">
        <w:rPr>
          <w:rFonts w:ascii="David" w:hAnsi="David"/>
          <w:b/>
          <w:bCs/>
          <w:rtl/>
        </w:rPr>
        <w:t>מציע</w:t>
      </w:r>
      <w:r w:rsidRPr="00CD757B">
        <w:rPr>
          <w:rFonts w:ascii="David" w:hAnsi="David"/>
          <w:b/>
          <w:bCs/>
          <w:rtl/>
        </w:rPr>
        <w:t xml:space="preserve"> מהגשת כלל המסמכ</w:t>
      </w:r>
      <w:r w:rsidRPr="00CD757B">
        <w:rPr>
          <w:rFonts w:ascii="David" w:hAnsi="David" w:hint="eastAsia"/>
          <w:b/>
          <w:bCs/>
          <w:rtl/>
        </w:rPr>
        <w:t>ים</w:t>
      </w:r>
      <w:r w:rsidRPr="00CD757B">
        <w:rPr>
          <w:rFonts w:ascii="David" w:hAnsi="David"/>
          <w:b/>
          <w:bCs/>
          <w:rtl/>
        </w:rPr>
        <w:t xml:space="preserve"> </w:t>
      </w:r>
      <w:r w:rsidRPr="00CD757B">
        <w:rPr>
          <w:rFonts w:ascii="David" w:hAnsi="David" w:hint="eastAsia"/>
          <w:b/>
          <w:bCs/>
          <w:rtl/>
        </w:rPr>
        <w:t>והאישורים</w:t>
      </w:r>
      <w:r w:rsidRPr="00CD757B">
        <w:rPr>
          <w:rFonts w:ascii="David" w:hAnsi="David"/>
          <w:b/>
          <w:bCs/>
          <w:rtl/>
        </w:rPr>
        <w:t xml:space="preserve"> </w:t>
      </w:r>
      <w:r w:rsidRPr="00CD757B">
        <w:rPr>
          <w:rFonts w:ascii="David" w:hAnsi="David" w:hint="eastAsia"/>
          <w:b/>
          <w:bCs/>
          <w:rtl/>
        </w:rPr>
        <w:t>הנדרשים</w:t>
      </w:r>
      <w:r w:rsidRPr="00CD757B">
        <w:rPr>
          <w:rFonts w:ascii="David" w:hAnsi="David"/>
          <w:b/>
          <w:bCs/>
          <w:rtl/>
        </w:rPr>
        <w:t xml:space="preserve"> </w:t>
      </w:r>
      <w:r w:rsidRPr="00CD757B">
        <w:rPr>
          <w:rFonts w:ascii="David" w:hAnsi="David" w:hint="eastAsia"/>
          <w:b/>
          <w:bCs/>
          <w:rtl/>
        </w:rPr>
        <w:t>לגבי</w:t>
      </w:r>
      <w:r w:rsidR="006965D5" w:rsidRPr="00CD757B">
        <w:rPr>
          <w:rFonts w:ascii="David" w:hAnsi="David" w:hint="eastAsia"/>
          <w:b/>
          <w:bCs/>
          <w:rtl/>
        </w:rPr>
        <w:t>ו</w:t>
      </w:r>
      <w:r w:rsidR="006965D5" w:rsidRPr="00CD757B">
        <w:rPr>
          <w:rFonts w:ascii="David" w:hAnsi="David"/>
          <w:b/>
          <w:bCs/>
          <w:rtl/>
        </w:rPr>
        <w:t>. בין אם המציע תאגיד ובין אם אינו תאגיד יוגשו כלל האישורים הנדרשים לגבי אותה ישות משפטית (</w:t>
      </w:r>
      <w:r w:rsidR="006965D5" w:rsidRPr="00CD757B">
        <w:rPr>
          <w:rFonts w:ascii="David" w:hAnsi="David" w:hint="eastAsia"/>
          <w:b/>
          <w:bCs/>
          <w:rtl/>
        </w:rPr>
        <w:t>שהיא</w:t>
      </w:r>
      <w:r w:rsidR="006965D5" w:rsidRPr="00CD757B">
        <w:rPr>
          <w:rFonts w:ascii="David" w:hAnsi="David"/>
          <w:b/>
          <w:bCs/>
          <w:rtl/>
        </w:rPr>
        <w:t xml:space="preserve"> </w:t>
      </w:r>
      <w:r w:rsidR="006965D5" w:rsidRPr="00CD757B">
        <w:rPr>
          <w:rFonts w:ascii="David" w:hAnsi="David" w:hint="eastAsia"/>
          <w:b/>
          <w:bCs/>
          <w:rtl/>
        </w:rPr>
        <w:t>המציע</w:t>
      </w:r>
      <w:r w:rsidR="006965D5" w:rsidRPr="00CD757B">
        <w:rPr>
          <w:rFonts w:ascii="David" w:hAnsi="David"/>
          <w:b/>
          <w:bCs/>
          <w:rtl/>
        </w:rPr>
        <w:t>)</w:t>
      </w:r>
      <w:r w:rsidR="00A81C96" w:rsidRPr="00CD757B">
        <w:rPr>
          <w:rFonts w:ascii="David" w:hAnsi="David"/>
          <w:b/>
          <w:bCs/>
          <w:rtl/>
        </w:rPr>
        <w:t>.</w:t>
      </w:r>
      <w:r w:rsidRPr="00CD757B">
        <w:rPr>
          <w:rFonts w:ascii="David" w:hAnsi="David"/>
          <w:rtl/>
        </w:rPr>
        <w:t xml:space="preserve"> </w:t>
      </w:r>
      <w:r w:rsidR="005578F9" w:rsidRPr="00CD757B">
        <w:rPr>
          <w:rFonts w:ascii="David" w:hAnsi="David"/>
          <w:b/>
          <w:bCs/>
          <w:color w:val="000000"/>
          <w:rtl/>
        </w:rPr>
        <w:t>לכשי</w:t>
      </w:r>
      <w:r w:rsidR="005578F9" w:rsidRPr="00CD757B">
        <w:rPr>
          <w:rFonts w:ascii="David" w:hAnsi="David" w:hint="eastAsia"/>
          <w:b/>
          <w:bCs/>
          <w:color w:val="000000"/>
          <w:rtl/>
        </w:rPr>
        <w:t>ו</w:t>
      </w:r>
      <w:r w:rsidR="005578F9" w:rsidRPr="00CD757B">
        <w:rPr>
          <w:rFonts w:ascii="David" w:hAnsi="David"/>
          <w:b/>
          <w:bCs/>
          <w:color w:val="000000"/>
          <w:rtl/>
        </w:rPr>
        <w:t>קם תאגיד נפרד, ההתקשרות תהיה מול תאגיד זה ו</w:t>
      </w:r>
      <w:r w:rsidR="005578F9" w:rsidRPr="00CD757B">
        <w:rPr>
          <w:rFonts w:ascii="David" w:hAnsi="David" w:hint="eastAsia"/>
          <w:b/>
          <w:bCs/>
          <w:color w:val="000000"/>
          <w:rtl/>
        </w:rPr>
        <w:t>ה</w:t>
      </w:r>
      <w:r w:rsidR="005578F9" w:rsidRPr="00CD757B">
        <w:rPr>
          <w:rFonts w:ascii="David" w:hAnsi="David"/>
          <w:b/>
          <w:bCs/>
          <w:color w:val="000000"/>
          <w:rtl/>
        </w:rPr>
        <w:t xml:space="preserve">מסמכים </w:t>
      </w:r>
      <w:r w:rsidR="005578F9" w:rsidRPr="00CD757B">
        <w:rPr>
          <w:rFonts w:ascii="David" w:hAnsi="David" w:hint="eastAsia"/>
          <w:b/>
          <w:bCs/>
          <w:color w:val="000000"/>
          <w:rtl/>
        </w:rPr>
        <w:t>ה</w:t>
      </w:r>
      <w:r w:rsidR="005578F9" w:rsidRPr="00CD757B">
        <w:rPr>
          <w:rFonts w:ascii="David" w:hAnsi="David"/>
          <w:b/>
          <w:bCs/>
          <w:color w:val="000000"/>
          <w:rtl/>
        </w:rPr>
        <w:t>רלוונטיים יושלמו על ידו.</w:t>
      </w:r>
      <w:r w:rsidR="00C24472" w:rsidRPr="007F3C52">
        <w:rPr>
          <w:rFonts w:ascii="David" w:hAnsi="David"/>
          <w:rtl/>
        </w:rPr>
        <w:br w:type="page"/>
      </w:r>
    </w:p>
    <w:p w14:paraId="3E66502E" w14:textId="77777777" w:rsidR="003469B2" w:rsidRPr="00374CAA" w:rsidRDefault="003469B2" w:rsidP="00374CAA">
      <w:pPr>
        <w:tabs>
          <w:tab w:val="center" w:pos="3918"/>
          <w:tab w:val="center" w:pos="7972"/>
        </w:tabs>
        <w:spacing w:line="360" w:lineRule="auto"/>
        <w:contextualSpacing/>
        <w:rPr>
          <w:rFonts w:ascii="David" w:hAnsi="David"/>
          <w:sz w:val="24"/>
          <w:rtl/>
        </w:rPr>
      </w:pPr>
    </w:p>
    <w:p w14:paraId="761ED4FE" w14:textId="77777777" w:rsidR="00E74281" w:rsidRPr="00374CAA" w:rsidRDefault="00E74281" w:rsidP="00374CAA">
      <w:pPr>
        <w:tabs>
          <w:tab w:val="center" w:pos="3918"/>
          <w:tab w:val="center" w:pos="7972"/>
        </w:tabs>
        <w:spacing w:line="360" w:lineRule="auto"/>
        <w:contextualSpacing/>
        <w:rPr>
          <w:rFonts w:ascii="David" w:hAnsi="David"/>
          <w:sz w:val="24"/>
          <w:rtl/>
        </w:rPr>
      </w:pPr>
    </w:p>
    <w:tbl>
      <w:tblPr>
        <w:bidiVisual/>
        <w:tblW w:w="10090" w:type="dxa"/>
        <w:jc w:val="center"/>
        <w:tblLayout w:type="fixed"/>
        <w:tblLook w:val="04A0" w:firstRow="1" w:lastRow="0" w:firstColumn="1" w:lastColumn="0" w:noHBand="0" w:noVBand="1"/>
      </w:tblPr>
      <w:tblGrid>
        <w:gridCol w:w="878"/>
        <w:gridCol w:w="1141"/>
        <w:gridCol w:w="4279"/>
        <w:gridCol w:w="3792"/>
      </w:tblGrid>
      <w:tr w:rsidR="00C12B17" w:rsidRPr="00374CAA" w14:paraId="5AC1337E" w14:textId="77777777" w:rsidTr="00CD757B">
        <w:trPr>
          <w:trHeight w:val="315"/>
          <w:jc w:val="center"/>
        </w:trPr>
        <w:tc>
          <w:tcPr>
            <w:tcW w:w="8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DDFDC6" w14:textId="77777777" w:rsidR="00C12B17" w:rsidRPr="00374CAA" w:rsidRDefault="00C12B17" w:rsidP="00374CAA">
            <w:pPr>
              <w:spacing w:line="360" w:lineRule="auto"/>
              <w:contextualSpacing/>
              <w:jc w:val="center"/>
              <w:rPr>
                <w:rFonts w:ascii="David" w:hAnsi="David"/>
                <w:b/>
                <w:bCs/>
                <w:color w:val="000000"/>
                <w:sz w:val="24"/>
                <w:lang w:eastAsia="en-US"/>
              </w:rPr>
            </w:pPr>
            <w:proofErr w:type="spellStart"/>
            <w:r w:rsidRPr="00374CAA">
              <w:rPr>
                <w:rFonts w:ascii="David" w:hAnsi="David"/>
                <w:b/>
                <w:bCs/>
                <w:color w:val="000000"/>
                <w:sz w:val="24"/>
                <w:rtl/>
                <w:lang w:eastAsia="en-US"/>
              </w:rPr>
              <w:t>מס"ד</w:t>
            </w:r>
            <w:proofErr w:type="spellEnd"/>
          </w:p>
        </w:tc>
        <w:tc>
          <w:tcPr>
            <w:tcW w:w="1141" w:type="dxa"/>
            <w:tcBorders>
              <w:top w:val="single" w:sz="4" w:space="0" w:color="auto"/>
              <w:left w:val="single" w:sz="4" w:space="0" w:color="auto"/>
              <w:bottom w:val="single" w:sz="4" w:space="0" w:color="auto"/>
              <w:right w:val="single" w:sz="4" w:space="0" w:color="auto"/>
            </w:tcBorders>
            <w:shd w:val="clear" w:color="auto" w:fill="auto"/>
            <w:vAlign w:val="center"/>
          </w:tcPr>
          <w:p w14:paraId="3A5D652E" w14:textId="77777777" w:rsidR="00C12B17" w:rsidRPr="00374CAA" w:rsidRDefault="00BF634A" w:rsidP="00374CAA">
            <w:pPr>
              <w:spacing w:line="360" w:lineRule="auto"/>
              <w:contextualSpacing/>
              <w:jc w:val="center"/>
              <w:rPr>
                <w:rFonts w:ascii="David" w:hAnsi="David"/>
                <w:b/>
                <w:bCs/>
                <w:color w:val="000000"/>
                <w:sz w:val="24"/>
                <w:rtl/>
                <w:lang w:eastAsia="en-US"/>
              </w:rPr>
            </w:pPr>
            <w:r w:rsidRPr="00374CAA">
              <w:rPr>
                <w:rFonts w:ascii="David" w:hAnsi="David"/>
                <w:b/>
                <w:bCs/>
                <w:color w:val="000000"/>
                <w:sz w:val="24"/>
                <w:rtl/>
                <w:lang w:eastAsia="en-US"/>
              </w:rPr>
              <w:t xml:space="preserve">מספר </w:t>
            </w:r>
            <w:r w:rsidR="00AE1B35" w:rsidRPr="00374CAA">
              <w:rPr>
                <w:rFonts w:ascii="David" w:hAnsi="David"/>
                <w:b/>
                <w:bCs/>
                <w:color w:val="000000"/>
                <w:sz w:val="24"/>
                <w:rtl/>
                <w:lang w:eastAsia="en-US"/>
              </w:rPr>
              <w:t xml:space="preserve"> </w:t>
            </w:r>
            <w:r w:rsidRPr="00374CAA">
              <w:rPr>
                <w:rFonts w:ascii="David" w:hAnsi="David"/>
                <w:b/>
                <w:bCs/>
                <w:color w:val="000000"/>
                <w:sz w:val="24"/>
                <w:rtl/>
                <w:lang w:eastAsia="en-US"/>
              </w:rPr>
              <w:t>סעיף</w:t>
            </w:r>
          </w:p>
        </w:tc>
        <w:tc>
          <w:tcPr>
            <w:tcW w:w="42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FF5DCB" w14:textId="77777777" w:rsidR="00C12B17" w:rsidRPr="00374CAA" w:rsidRDefault="00C12B17" w:rsidP="00374CAA">
            <w:pPr>
              <w:spacing w:line="360" w:lineRule="auto"/>
              <w:contextualSpacing/>
              <w:jc w:val="center"/>
              <w:rPr>
                <w:rFonts w:ascii="David" w:hAnsi="David"/>
                <w:b/>
                <w:bCs/>
                <w:color w:val="000000"/>
                <w:sz w:val="24"/>
                <w:rtl/>
                <w:lang w:eastAsia="en-US"/>
              </w:rPr>
            </w:pPr>
            <w:r w:rsidRPr="00374CAA">
              <w:rPr>
                <w:rFonts w:ascii="David" w:hAnsi="David"/>
                <w:b/>
                <w:bCs/>
                <w:color w:val="000000"/>
                <w:sz w:val="24"/>
                <w:rtl/>
                <w:lang w:eastAsia="en-US"/>
              </w:rPr>
              <w:t>שאלה</w:t>
            </w:r>
          </w:p>
        </w:tc>
        <w:tc>
          <w:tcPr>
            <w:tcW w:w="3792" w:type="dxa"/>
            <w:tcBorders>
              <w:top w:val="single" w:sz="4" w:space="0" w:color="auto"/>
              <w:left w:val="single" w:sz="4" w:space="0" w:color="auto"/>
              <w:bottom w:val="single" w:sz="4" w:space="0" w:color="auto"/>
              <w:right w:val="single" w:sz="4" w:space="0" w:color="auto"/>
            </w:tcBorders>
            <w:vAlign w:val="center"/>
            <w:hideMark/>
          </w:tcPr>
          <w:p w14:paraId="7EBE048B" w14:textId="77777777" w:rsidR="00C12B17" w:rsidRPr="00374CAA" w:rsidRDefault="00C12B17" w:rsidP="00374CAA">
            <w:pPr>
              <w:spacing w:line="360" w:lineRule="auto"/>
              <w:contextualSpacing/>
              <w:jc w:val="center"/>
              <w:rPr>
                <w:rFonts w:ascii="David" w:hAnsi="David"/>
                <w:b/>
                <w:bCs/>
                <w:color w:val="000000"/>
                <w:sz w:val="24"/>
                <w:rtl/>
                <w:lang w:eastAsia="en-US"/>
              </w:rPr>
            </w:pPr>
            <w:r w:rsidRPr="00374CAA">
              <w:rPr>
                <w:rFonts w:ascii="David" w:hAnsi="David"/>
                <w:b/>
                <w:bCs/>
                <w:color w:val="000000"/>
                <w:sz w:val="24"/>
                <w:rtl/>
                <w:lang w:eastAsia="en-US"/>
              </w:rPr>
              <w:t>תשובה</w:t>
            </w:r>
          </w:p>
        </w:tc>
      </w:tr>
      <w:tr w:rsidR="00396950" w:rsidRPr="00374CAA" w14:paraId="27A9885B"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534E0EB6" w14:textId="77777777" w:rsidR="00396950" w:rsidRPr="00374CAA" w:rsidRDefault="00396950"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4973893" w14:textId="0DADC26A" w:rsidR="00396950" w:rsidRPr="00374CAA" w:rsidRDefault="00396950" w:rsidP="00374CAA">
            <w:pPr>
              <w:spacing w:line="360" w:lineRule="auto"/>
              <w:contextualSpacing/>
              <w:rPr>
                <w:rFonts w:ascii="David" w:hAnsi="David"/>
                <w:sz w:val="24"/>
                <w:rtl/>
              </w:rPr>
            </w:pPr>
            <w:r w:rsidRPr="00374CAA">
              <w:rPr>
                <w:rFonts w:ascii="David" w:hAnsi="David"/>
                <w:color w:val="000000"/>
                <w:sz w:val="24"/>
                <w:rtl/>
              </w:rPr>
              <w:t xml:space="preserve">סעיף 1.3 למכרז </w:t>
            </w:r>
          </w:p>
        </w:tc>
        <w:tc>
          <w:tcPr>
            <w:tcW w:w="4279" w:type="dxa"/>
            <w:tcBorders>
              <w:top w:val="nil"/>
              <w:left w:val="single" w:sz="4" w:space="0" w:color="auto"/>
              <w:bottom w:val="single" w:sz="4" w:space="0" w:color="auto"/>
              <w:right w:val="single" w:sz="4" w:space="0" w:color="auto"/>
            </w:tcBorders>
            <w:shd w:val="clear" w:color="auto" w:fill="auto"/>
          </w:tcPr>
          <w:p w14:paraId="68626526" w14:textId="5E080AAA" w:rsidR="00396950" w:rsidRPr="00374CAA" w:rsidRDefault="00396950" w:rsidP="00374CAA">
            <w:pPr>
              <w:spacing w:line="360" w:lineRule="auto"/>
              <w:contextualSpacing/>
              <w:rPr>
                <w:rFonts w:ascii="David" w:hAnsi="David"/>
                <w:sz w:val="24"/>
                <w:rtl/>
              </w:rPr>
            </w:pPr>
            <w:r w:rsidRPr="00374CAA">
              <w:rPr>
                <w:rFonts w:ascii="David" w:hAnsi="David"/>
                <w:color w:val="000000"/>
                <w:sz w:val="24"/>
                <w:rtl/>
              </w:rPr>
              <w:t>האם ניתן לקבל את הסכם ההתקשרות או ההצעה משנת 1999 או נתונים לגבי תנאי ההתקשרות של נותן השירות הקיים? מרשתנו סבורה כי העובדה שבידי נותן השירות הקיים מצויים כל הנתונים הללו מקנה לו יתרון גדול במתן ההצעה במכרז.</w:t>
            </w:r>
          </w:p>
        </w:tc>
        <w:tc>
          <w:tcPr>
            <w:tcW w:w="3792" w:type="dxa"/>
            <w:tcBorders>
              <w:top w:val="nil"/>
              <w:left w:val="single" w:sz="4" w:space="0" w:color="auto"/>
              <w:bottom w:val="single" w:sz="4" w:space="0" w:color="auto"/>
              <w:right w:val="single" w:sz="4" w:space="0" w:color="auto"/>
            </w:tcBorders>
            <w:vAlign w:val="center"/>
          </w:tcPr>
          <w:p w14:paraId="758DF166" w14:textId="77777777" w:rsidR="00396950" w:rsidRPr="00374CAA" w:rsidRDefault="00396950"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אין שינוי במסמכי המכרז.</w:t>
            </w:r>
          </w:p>
          <w:p w14:paraId="21CF457D" w14:textId="77777777" w:rsidR="00396950" w:rsidRPr="00374CAA" w:rsidRDefault="00396950" w:rsidP="00374CAA">
            <w:pPr>
              <w:spacing w:line="360" w:lineRule="auto"/>
              <w:contextualSpacing/>
              <w:rPr>
                <w:rFonts w:ascii="David" w:hAnsi="David"/>
                <w:color w:val="000000"/>
                <w:sz w:val="24"/>
                <w:rtl/>
                <w:lang w:eastAsia="en-US"/>
              </w:rPr>
            </w:pPr>
          </w:p>
        </w:tc>
      </w:tr>
      <w:tr w:rsidR="00396950" w:rsidRPr="00374CAA" w14:paraId="542D21B4"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FD16138" w14:textId="77777777" w:rsidR="00396950" w:rsidRPr="00374CAA" w:rsidRDefault="00396950"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0982CB8" w14:textId="77777777" w:rsidR="00396950" w:rsidRPr="00374CAA" w:rsidRDefault="00396950" w:rsidP="00374CAA">
            <w:pPr>
              <w:spacing w:line="360" w:lineRule="auto"/>
              <w:contextualSpacing/>
              <w:rPr>
                <w:rFonts w:ascii="David" w:hAnsi="David"/>
                <w:sz w:val="24"/>
                <w:rtl/>
              </w:rPr>
            </w:pPr>
            <w:r w:rsidRPr="00374CAA">
              <w:rPr>
                <w:rFonts w:ascii="David" w:hAnsi="David"/>
                <w:sz w:val="24"/>
                <w:rtl/>
              </w:rPr>
              <w:t xml:space="preserve">סעיף 3.3 למכרז  </w:t>
            </w:r>
          </w:p>
          <w:p w14:paraId="2E8B84B4" w14:textId="77777777" w:rsidR="00396950" w:rsidRPr="00374CAA" w:rsidRDefault="00396950" w:rsidP="00374CAA">
            <w:pPr>
              <w:spacing w:line="360" w:lineRule="auto"/>
              <w:contextualSpacing/>
              <w:rPr>
                <w:rFonts w:ascii="David" w:hAnsi="David"/>
                <w:color w:val="000000"/>
                <w:sz w:val="24"/>
                <w:rtl/>
              </w:rPr>
            </w:pPr>
          </w:p>
        </w:tc>
        <w:tc>
          <w:tcPr>
            <w:tcW w:w="4279" w:type="dxa"/>
            <w:tcBorders>
              <w:top w:val="nil"/>
              <w:left w:val="single" w:sz="4" w:space="0" w:color="auto"/>
              <w:bottom w:val="single" w:sz="4" w:space="0" w:color="auto"/>
              <w:right w:val="single" w:sz="4" w:space="0" w:color="auto"/>
            </w:tcBorders>
            <w:shd w:val="clear" w:color="auto" w:fill="auto"/>
          </w:tcPr>
          <w:p w14:paraId="396EB253" w14:textId="6F22B686" w:rsidR="00396950" w:rsidRPr="00374CAA" w:rsidRDefault="00396950" w:rsidP="00DB1CD5">
            <w:pPr>
              <w:spacing w:line="360" w:lineRule="auto"/>
              <w:contextualSpacing/>
              <w:rPr>
                <w:rFonts w:ascii="David" w:hAnsi="David"/>
                <w:color w:val="000000"/>
                <w:sz w:val="24"/>
                <w:rtl/>
              </w:rPr>
            </w:pPr>
            <w:r w:rsidRPr="00374CAA">
              <w:rPr>
                <w:rFonts w:ascii="David" w:hAnsi="David"/>
                <w:sz w:val="24"/>
                <w:rtl/>
              </w:rPr>
              <w:t>הנכם מתייחסים לפתרון של ענן, הענן דורש תשומות גבוהות, האם יש להוסיף את העלויות של הענן למכרז עצמו (למחיר) או כאופציה נוספת?</w:t>
            </w:r>
          </w:p>
        </w:tc>
        <w:tc>
          <w:tcPr>
            <w:tcW w:w="3792" w:type="dxa"/>
            <w:tcBorders>
              <w:top w:val="nil"/>
              <w:left w:val="single" w:sz="4" w:space="0" w:color="auto"/>
              <w:bottom w:val="single" w:sz="4" w:space="0" w:color="auto"/>
              <w:right w:val="single" w:sz="4" w:space="0" w:color="auto"/>
            </w:tcBorders>
            <w:vAlign w:val="center"/>
          </w:tcPr>
          <w:p w14:paraId="66BBF82F" w14:textId="6FC3EB8F" w:rsidR="00396950" w:rsidRPr="00374CAA" w:rsidRDefault="00DB1CD5" w:rsidP="00374CAA">
            <w:pPr>
              <w:spacing w:line="360" w:lineRule="auto"/>
              <w:contextualSpacing/>
              <w:rPr>
                <w:rFonts w:ascii="David" w:hAnsi="David"/>
                <w:color w:val="000000"/>
                <w:sz w:val="24"/>
                <w:rtl/>
                <w:lang w:eastAsia="en-US"/>
              </w:rPr>
            </w:pPr>
            <w:r>
              <w:rPr>
                <w:rFonts w:ascii="David" w:hAnsi="David" w:hint="cs"/>
                <w:color w:val="000000"/>
                <w:sz w:val="24"/>
                <w:rtl/>
                <w:lang w:eastAsia="en-US"/>
              </w:rPr>
              <w:t xml:space="preserve">ראו הבהרה בסעיף 8 לעיל. </w:t>
            </w:r>
            <w:r w:rsidR="00396950" w:rsidRPr="00CD757B">
              <w:rPr>
                <w:rFonts w:ascii="David" w:hAnsi="David"/>
                <w:color w:val="000000"/>
                <w:sz w:val="24"/>
                <w:rtl/>
                <w:lang w:eastAsia="en-US"/>
              </w:rPr>
              <w:t>ככל שההצעה כוללת פתרון באמצעות ענן בהתאם לדרישות נספח ד' להסכם יש להוסיף את העלויות להצעת המחיר.</w:t>
            </w:r>
          </w:p>
        </w:tc>
      </w:tr>
      <w:tr w:rsidR="000764DF" w:rsidRPr="00374CAA" w14:paraId="4E7A1DDA"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08D4DA7" w14:textId="77777777" w:rsidR="000764DF" w:rsidRPr="00374CAA" w:rsidRDefault="000764DF"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37E8C2CE" w14:textId="155F687D" w:rsidR="000764DF" w:rsidRPr="00374CAA" w:rsidRDefault="000764DF" w:rsidP="00374CAA">
            <w:pPr>
              <w:spacing w:line="360" w:lineRule="auto"/>
              <w:contextualSpacing/>
              <w:rPr>
                <w:rFonts w:ascii="David" w:hAnsi="David"/>
                <w:sz w:val="24"/>
                <w:rtl/>
              </w:rPr>
            </w:pPr>
            <w:r w:rsidRPr="00374CAA">
              <w:rPr>
                <w:rFonts w:ascii="David" w:hAnsi="David"/>
                <w:color w:val="000000"/>
                <w:sz w:val="24"/>
                <w:rtl/>
              </w:rPr>
              <w:t>סעיף 3.4.4 למכרז</w:t>
            </w:r>
          </w:p>
        </w:tc>
        <w:tc>
          <w:tcPr>
            <w:tcW w:w="4279" w:type="dxa"/>
            <w:tcBorders>
              <w:top w:val="nil"/>
              <w:left w:val="single" w:sz="4" w:space="0" w:color="auto"/>
              <w:bottom w:val="single" w:sz="4" w:space="0" w:color="auto"/>
              <w:right w:val="single" w:sz="4" w:space="0" w:color="auto"/>
            </w:tcBorders>
            <w:shd w:val="clear" w:color="auto" w:fill="auto"/>
          </w:tcPr>
          <w:p w14:paraId="0838352B" w14:textId="3DEBB221" w:rsidR="000764DF" w:rsidRPr="00CA69AC" w:rsidRDefault="000764DF" w:rsidP="00CD757B">
            <w:pPr>
              <w:spacing w:line="360" w:lineRule="auto"/>
              <w:contextualSpacing/>
              <w:rPr>
                <w:rFonts w:ascii="David" w:hAnsi="David"/>
                <w:rtl/>
              </w:rPr>
            </w:pPr>
            <w:r w:rsidRPr="00CD757B">
              <w:rPr>
                <w:rFonts w:ascii="David" w:hAnsi="David"/>
                <w:sz w:val="24"/>
                <w:rtl/>
              </w:rPr>
              <w:t>בהתאם לסעיף המפעיל נדרש למזער הוצאות/ פעולות ממקבלי שירות והמזמין הכרוכים בהסבת המערכת הישנה לחדש. מרשתנו סבורה שמדובר בהעדפה של המפעיל הקיים שכבר מנהל מערכת שמקובלת על מי שמספקים לו נתונים. האם בכוונתכם להתאים את הצעתו לקיום היתרון הזה?</w:t>
            </w:r>
          </w:p>
          <w:p w14:paraId="77862915" w14:textId="022ED25D" w:rsidR="000764DF" w:rsidRPr="00CA69AC" w:rsidRDefault="000764DF" w:rsidP="00CD757B">
            <w:pPr>
              <w:spacing w:line="360" w:lineRule="auto"/>
              <w:contextualSpacing/>
              <w:rPr>
                <w:rFonts w:ascii="David" w:hAnsi="David"/>
                <w:rtl/>
              </w:rPr>
            </w:pPr>
          </w:p>
        </w:tc>
        <w:tc>
          <w:tcPr>
            <w:tcW w:w="3792" w:type="dxa"/>
            <w:tcBorders>
              <w:top w:val="nil"/>
              <w:left w:val="single" w:sz="4" w:space="0" w:color="auto"/>
              <w:bottom w:val="single" w:sz="4" w:space="0" w:color="auto"/>
              <w:right w:val="single" w:sz="4" w:space="0" w:color="auto"/>
            </w:tcBorders>
            <w:vAlign w:val="center"/>
          </w:tcPr>
          <w:p w14:paraId="7F657184" w14:textId="77777777" w:rsidR="000764DF" w:rsidRPr="00374CAA" w:rsidRDefault="000764DF" w:rsidP="00F8019C">
            <w:pPr>
              <w:pStyle w:val="a7"/>
              <w:ind w:left="0"/>
              <w:jc w:val="left"/>
              <w:rPr>
                <w:rFonts w:ascii="David" w:hAnsi="David"/>
                <w:color w:val="000000"/>
              </w:rPr>
            </w:pPr>
            <w:r w:rsidRPr="00374CAA">
              <w:rPr>
                <w:rFonts w:ascii="David" w:hAnsi="David"/>
                <w:color w:val="000000"/>
                <w:rtl/>
              </w:rPr>
              <w:t xml:space="preserve">אין שינוי במסמכי המכרז. </w:t>
            </w:r>
          </w:p>
          <w:p w14:paraId="70E2F912" w14:textId="77777777" w:rsidR="000764DF" w:rsidRPr="00374CAA" w:rsidRDefault="000764DF" w:rsidP="00374CAA">
            <w:pPr>
              <w:pStyle w:val="a7"/>
              <w:ind w:left="360"/>
              <w:rPr>
                <w:rFonts w:ascii="David" w:hAnsi="David"/>
                <w:color w:val="000000"/>
                <w:rtl/>
              </w:rPr>
            </w:pPr>
          </w:p>
        </w:tc>
      </w:tr>
      <w:tr w:rsidR="00213828" w:rsidRPr="00374CAA" w14:paraId="349400E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77E12BC" w14:textId="77777777" w:rsidR="00213828" w:rsidRPr="00374CAA" w:rsidRDefault="00213828"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AA194DA" w14:textId="1BE1020B" w:rsidR="00213828" w:rsidRPr="00374CAA" w:rsidRDefault="00213828" w:rsidP="00374CAA">
            <w:pPr>
              <w:spacing w:line="360" w:lineRule="auto"/>
              <w:contextualSpacing/>
              <w:rPr>
                <w:rFonts w:ascii="David" w:hAnsi="David"/>
                <w:sz w:val="24"/>
                <w:rtl/>
              </w:rPr>
            </w:pPr>
            <w:r w:rsidRPr="00374CAA">
              <w:rPr>
                <w:rFonts w:ascii="David" w:hAnsi="David"/>
                <w:color w:val="000000"/>
                <w:sz w:val="24"/>
                <w:rtl/>
              </w:rPr>
              <w:t>סעיף 3.4.4 למכרז</w:t>
            </w:r>
          </w:p>
        </w:tc>
        <w:tc>
          <w:tcPr>
            <w:tcW w:w="4279" w:type="dxa"/>
            <w:tcBorders>
              <w:top w:val="nil"/>
              <w:left w:val="single" w:sz="4" w:space="0" w:color="auto"/>
              <w:bottom w:val="single" w:sz="4" w:space="0" w:color="auto"/>
              <w:right w:val="single" w:sz="4" w:space="0" w:color="auto"/>
            </w:tcBorders>
            <w:shd w:val="clear" w:color="auto" w:fill="auto"/>
          </w:tcPr>
          <w:p w14:paraId="23D8783E" w14:textId="5948F547" w:rsidR="00213828" w:rsidRPr="00374CAA" w:rsidRDefault="00213828" w:rsidP="00374CAA">
            <w:pPr>
              <w:spacing w:line="360" w:lineRule="auto"/>
              <w:contextualSpacing/>
              <w:rPr>
                <w:rFonts w:ascii="David" w:hAnsi="David"/>
                <w:sz w:val="24"/>
                <w:rtl/>
              </w:rPr>
            </w:pPr>
            <w:r w:rsidRPr="00374CAA">
              <w:rPr>
                <w:rFonts w:ascii="David" w:hAnsi="David"/>
                <w:color w:val="000000"/>
                <w:sz w:val="24"/>
                <w:rtl/>
              </w:rPr>
              <w:t>נודה על מתן פרטים ונתונים אודות המערכת הישנה של מי שמספקים את הנתונים וזאת על מנת שמרשתנו תוכל לשקול כיצד בכוונתה לצמצם את הפעולות והעלויות הכרוכות בהעברת הנתונים.</w:t>
            </w:r>
          </w:p>
        </w:tc>
        <w:tc>
          <w:tcPr>
            <w:tcW w:w="3792" w:type="dxa"/>
            <w:tcBorders>
              <w:top w:val="nil"/>
              <w:left w:val="single" w:sz="4" w:space="0" w:color="auto"/>
              <w:bottom w:val="single" w:sz="4" w:space="0" w:color="auto"/>
              <w:right w:val="single" w:sz="4" w:space="0" w:color="auto"/>
            </w:tcBorders>
            <w:vAlign w:val="center"/>
          </w:tcPr>
          <w:p w14:paraId="42477A00" w14:textId="0224645E" w:rsidR="00213828" w:rsidRPr="00374CAA" w:rsidRDefault="00213828" w:rsidP="00CA69AC">
            <w:pPr>
              <w:spacing w:line="360" w:lineRule="auto"/>
              <w:contextualSpacing/>
              <w:rPr>
                <w:rFonts w:ascii="David" w:hAnsi="David"/>
                <w:color w:val="000000"/>
                <w:sz w:val="24"/>
                <w:rtl/>
              </w:rPr>
            </w:pPr>
            <w:r w:rsidRPr="00374CAA">
              <w:rPr>
                <w:rFonts w:ascii="David" w:hAnsi="David"/>
                <w:color w:val="000000"/>
                <w:sz w:val="24"/>
                <w:rtl/>
              </w:rPr>
              <w:t xml:space="preserve">כיום הנתונים מועברים למפעיל הקיים בתדירות רבעונית על גבי 3 קבצי </w:t>
            </w:r>
            <w:r w:rsidR="007122DF">
              <w:rPr>
                <w:rFonts w:ascii="David" w:hAnsi="David" w:hint="cs"/>
                <w:color w:val="000000"/>
                <w:sz w:val="24"/>
              </w:rPr>
              <w:t>TXT</w:t>
            </w:r>
            <w:r w:rsidR="007122DF" w:rsidRPr="00374CAA">
              <w:rPr>
                <w:rFonts w:ascii="David" w:hAnsi="David"/>
                <w:color w:val="000000"/>
                <w:sz w:val="24"/>
                <w:rtl/>
              </w:rPr>
              <w:t xml:space="preserve"> </w:t>
            </w:r>
            <w:r w:rsidRPr="00374CAA">
              <w:rPr>
                <w:rFonts w:ascii="David" w:hAnsi="David"/>
                <w:color w:val="000000"/>
                <w:sz w:val="24"/>
                <w:rtl/>
              </w:rPr>
              <w:t>(קובץ פרמיות, קובץ תשלומים, קובץ תלויות). הדיווח</w:t>
            </w:r>
            <w:r w:rsidR="007122DF">
              <w:rPr>
                <w:rFonts w:ascii="David" w:hAnsi="David" w:hint="cs"/>
                <w:color w:val="000000"/>
                <w:sz w:val="24"/>
                <w:rtl/>
              </w:rPr>
              <w:t>ים</w:t>
            </w:r>
            <w:r w:rsidRPr="00374CAA">
              <w:rPr>
                <w:rFonts w:ascii="David" w:hAnsi="David"/>
                <w:color w:val="000000"/>
                <w:sz w:val="24"/>
                <w:rtl/>
              </w:rPr>
              <w:t xml:space="preserve"> מועברים בהתאם לתוכנית הסטטיסטית שהמפעיל</w:t>
            </w:r>
            <w:r w:rsidR="007122DF">
              <w:rPr>
                <w:rFonts w:ascii="David" w:hAnsi="David" w:hint="cs"/>
                <w:color w:val="000000"/>
                <w:sz w:val="24"/>
                <w:rtl/>
              </w:rPr>
              <w:t xml:space="preserve"> הקיים</w:t>
            </w:r>
            <w:r w:rsidRPr="00374CAA">
              <w:rPr>
                <w:rFonts w:ascii="David" w:hAnsi="David"/>
                <w:color w:val="000000"/>
                <w:sz w:val="24"/>
                <w:rtl/>
              </w:rPr>
              <w:t xml:space="preserve"> הגדיר ואושרה על ידי הרשות (ראו סעיף 3.19 למכרז). בעבודתו המפעיל משתמש בתוכנ</w:t>
            </w:r>
            <w:r w:rsidR="007122DF">
              <w:rPr>
                <w:rFonts w:ascii="David" w:hAnsi="David" w:hint="cs"/>
                <w:color w:val="000000"/>
                <w:sz w:val="24"/>
                <w:rtl/>
              </w:rPr>
              <w:t>ו</w:t>
            </w:r>
            <w:r w:rsidRPr="00374CAA">
              <w:rPr>
                <w:rFonts w:ascii="David" w:hAnsi="David"/>
                <w:color w:val="000000"/>
                <w:sz w:val="24"/>
                <w:rtl/>
              </w:rPr>
              <w:t>ת</w:t>
            </w:r>
            <w:r w:rsidR="007122DF">
              <w:rPr>
                <w:rFonts w:ascii="David" w:hAnsi="David" w:hint="cs"/>
                <w:color w:val="000000"/>
                <w:sz w:val="24"/>
                <w:rtl/>
              </w:rPr>
              <w:t xml:space="preserve"> אקסל ו-</w:t>
            </w:r>
            <w:r w:rsidRPr="00374CAA">
              <w:rPr>
                <w:rFonts w:ascii="David" w:hAnsi="David"/>
                <w:color w:val="000000"/>
                <w:sz w:val="24"/>
              </w:rPr>
              <w:t>SAS</w:t>
            </w:r>
            <w:r w:rsidRPr="00374CAA">
              <w:rPr>
                <w:rFonts w:ascii="David" w:hAnsi="David"/>
                <w:color w:val="000000"/>
                <w:sz w:val="24"/>
                <w:rtl/>
              </w:rPr>
              <w:t xml:space="preserve">. </w:t>
            </w:r>
          </w:p>
          <w:p w14:paraId="42899E8B" w14:textId="77777777" w:rsidR="00213828" w:rsidRPr="00374CAA" w:rsidRDefault="00213828" w:rsidP="00374CAA">
            <w:pPr>
              <w:spacing w:line="360" w:lineRule="auto"/>
              <w:contextualSpacing/>
              <w:rPr>
                <w:rFonts w:ascii="David" w:hAnsi="David"/>
                <w:color w:val="000000"/>
                <w:sz w:val="24"/>
                <w:rtl/>
              </w:rPr>
            </w:pPr>
          </w:p>
        </w:tc>
      </w:tr>
      <w:tr w:rsidR="000764DF" w:rsidRPr="00374CAA" w14:paraId="051D8E16"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6E242D4" w14:textId="77777777" w:rsidR="000764DF" w:rsidRPr="00374CAA" w:rsidRDefault="000764DF"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612AAC2F" w14:textId="21EFE26D" w:rsidR="000764DF" w:rsidRPr="00374CAA" w:rsidRDefault="000764DF" w:rsidP="00374CAA">
            <w:pPr>
              <w:spacing w:line="360" w:lineRule="auto"/>
              <w:contextualSpacing/>
              <w:rPr>
                <w:rFonts w:ascii="David" w:hAnsi="David"/>
                <w:sz w:val="24"/>
                <w:rtl/>
              </w:rPr>
            </w:pPr>
            <w:r w:rsidRPr="00374CAA">
              <w:rPr>
                <w:rFonts w:ascii="David" w:hAnsi="David"/>
                <w:sz w:val="24"/>
                <w:rtl/>
              </w:rPr>
              <w:t xml:space="preserve">סעיף 3.4.4 למכרז </w:t>
            </w:r>
          </w:p>
        </w:tc>
        <w:tc>
          <w:tcPr>
            <w:tcW w:w="4279" w:type="dxa"/>
            <w:tcBorders>
              <w:top w:val="nil"/>
              <w:left w:val="single" w:sz="4" w:space="0" w:color="auto"/>
              <w:bottom w:val="single" w:sz="4" w:space="0" w:color="auto"/>
              <w:right w:val="single" w:sz="4" w:space="0" w:color="auto"/>
            </w:tcBorders>
            <w:shd w:val="clear" w:color="auto" w:fill="auto"/>
          </w:tcPr>
          <w:p w14:paraId="3D1C79F1" w14:textId="0ACE459E" w:rsidR="000764DF" w:rsidRPr="00374CAA" w:rsidRDefault="000764DF" w:rsidP="00374CAA">
            <w:pPr>
              <w:spacing w:line="360" w:lineRule="auto"/>
              <w:contextualSpacing/>
              <w:rPr>
                <w:rFonts w:ascii="David" w:hAnsi="David"/>
                <w:sz w:val="24"/>
              </w:rPr>
            </w:pPr>
            <w:r w:rsidRPr="00374CAA">
              <w:rPr>
                <w:rFonts w:ascii="David" w:hAnsi="David"/>
                <w:sz w:val="24"/>
                <w:rtl/>
              </w:rPr>
              <w:t>על מנת למזער את ההוצאות או הפעולות הנדרשות ממקבלי השירות לטובת הסבה, האם ניתן לקבל פירוט של ממשקי המשתמש בהם עושה שימוש המפעיל הנוכחי מול מקבלי השירות?</w:t>
            </w:r>
          </w:p>
        </w:tc>
        <w:tc>
          <w:tcPr>
            <w:tcW w:w="3792" w:type="dxa"/>
            <w:tcBorders>
              <w:top w:val="nil"/>
              <w:left w:val="single" w:sz="4" w:space="0" w:color="auto"/>
              <w:bottom w:val="single" w:sz="4" w:space="0" w:color="auto"/>
              <w:right w:val="single" w:sz="4" w:space="0" w:color="auto"/>
            </w:tcBorders>
            <w:vAlign w:val="center"/>
          </w:tcPr>
          <w:p w14:paraId="087ED77D" w14:textId="60344EDB" w:rsidR="000764DF" w:rsidRPr="00374CAA" w:rsidRDefault="000764DF" w:rsidP="00374CAA">
            <w:pPr>
              <w:spacing w:line="360" w:lineRule="auto"/>
              <w:contextualSpacing/>
              <w:rPr>
                <w:rFonts w:ascii="David" w:hAnsi="David"/>
                <w:color w:val="000000"/>
                <w:sz w:val="24"/>
                <w:rtl/>
              </w:rPr>
            </w:pPr>
            <w:r w:rsidRPr="00374CAA">
              <w:rPr>
                <w:rFonts w:ascii="David" w:hAnsi="David"/>
                <w:color w:val="000000"/>
                <w:sz w:val="24"/>
                <w:rtl/>
              </w:rPr>
              <w:t>כיום הממשקים מול מקבלי השירות והמזמין הם</w:t>
            </w:r>
            <w:r w:rsidR="007122DF">
              <w:rPr>
                <w:rFonts w:ascii="David" w:hAnsi="David" w:hint="cs"/>
                <w:color w:val="000000"/>
                <w:sz w:val="24"/>
                <w:rtl/>
              </w:rPr>
              <w:t xml:space="preserve"> באמצעות</w:t>
            </w:r>
            <w:r w:rsidRPr="00374CAA">
              <w:rPr>
                <w:rFonts w:ascii="David" w:hAnsi="David"/>
                <w:color w:val="000000"/>
                <w:sz w:val="24"/>
                <w:rtl/>
              </w:rPr>
              <w:t xml:space="preserve"> כספות ודואר אלקטרוני.</w:t>
            </w:r>
          </w:p>
        </w:tc>
      </w:tr>
      <w:tr w:rsidR="004F7E29" w:rsidRPr="00374CAA" w14:paraId="5AAE5432"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CDC8EA9" w14:textId="77777777" w:rsidR="004F7E29" w:rsidRPr="00374CAA" w:rsidRDefault="004F7E2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2459A8C9" w14:textId="112C7B1F" w:rsidR="004F7E29" w:rsidRPr="00374CAA" w:rsidRDefault="004F7E29" w:rsidP="00374CAA">
            <w:pPr>
              <w:spacing w:line="360" w:lineRule="auto"/>
              <w:contextualSpacing/>
              <w:rPr>
                <w:rFonts w:ascii="David" w:hAnsi="David"/>
                <w:sz w:val="24"/>
                <w:rtl/>
              </w:rPr>
            </w:pPr>
            <w:r w:rsidRPr="00374CAA">
              <w:rPr>
                <w:rFonts w:ascii="David" w:hAnsi="David"/>
                <w:color w:val="000000"/>
                <w:sz w:val="24"/>
                <w:rtl/>
              </w:rPr>
              <w:t>סעיף 3.6 למכרז</w:t>
            </w:r>
          </w:p>
        </w:tc>
        <w:tc>
          <w:tcPr>
            <w:tcW w:w="4279" w:type="dxa"/>
            <w:tcBorders>
              <w:top w:val="nil"/>
              <w:left w:val="single" w:sz="4" w:space="0" w:color="auto"/>
              <w:bottom w:val="single" w:sz="4" w:space="0" w:color="auto"/>
              <w:right w:val="single" w:sz="4" w:space="0" w:color="auto"/>
            </w:tcBorders>
            <w:shd w:val="clear" w:color="auto" w:fill="auto"/>
          </w:tcPr>
          <w:p w14:paraId="57D4DEFA" w14:textId="77777777" w:rsidR="004F7E29" w:rsidRPr="00374CAA" w:rsidRDefault="004F7E29" w:rsidP="00CD757B">
            <w:pPr>
              <w:spacing w:line="360" w:lineRule="auto"/>
              <w:contextualSpacing/>
              <w:rPr>
                <w:rFonts w:ascii="David" w:hAnsi="David"/>
                <w:sz w:val="24"/>
                <w:rtl/>
              </w:rPr>
            </w:pPr>
            <w:r w:rsidRPr="00CD757B">
              <w:rPr>
                <w:rFonts w:ascii="David" w:hAnsi="David"/>
                <w:sz w:val="24"/>
                <w:rtl/>
              </w:rPr>
              <w:t>נבקש כי תועבר רשימה מפורטת של הנכסים, כולל נכסי קניין רוחני,  אשר יועברו  מהמפעיל  הקיים לזוכה , כדי שניתן יהיה לשקלל  זאת בהצעת המחיר. חשוב במיוחד לקבל את הפורמט שבו מועבר המידע והחומרים.</w:t>
            </w:r>
          </w:p>
          <w:p w14:paraId="1C7AF0E4" w14:textId="77777777" w:rsidR="004F7E29" w:rsidRPr="00374CAA" w:rsidRDefault="004F7E29">
            <w:pPr>
              <w:bidi w:val="0"/>
              <w:spacing w:line="360" w:lineRule="auto"/>
              <w:contextualSpacing/>
              <w:rPr>
                <w:rFonts w:ascii="David" w:hAnsi="David"/>
                <w:sz w:val="24"/>
                <w:rtl/>
              </w:rPr>
            </w:pPr>
          </w:p>
          <w:p w14:paraId="1EACF420" w14:textId="2314D170" w:rsidR="004F7E29" w:rsidRPr="00374CAA" w:rsidRDefault="004F7E29" w:rsidP="00CA69AC">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08839CBE" w14:textId="77777777" w:rsidR="004F7E29" w:rsidRPr="00374CAA" w:rsidRDefault="004F7E29" w:rsidP="00374CAA">
            <w:pPr>
              <w:spacing w:line="360" w:lineRule="auto"/>
              <w:contextualSpacing/>
              <w:rPr>
                <w:rFonts w:ascii="David" w:hAnsi="David"/>
                <w:color w:val="000000"/>
                <w:sz w:val="24"/>
              </w:rPr>
            </w:pPr>
            <w:r w:rsidRPr="00374CAA">
              <w:rPr>
                <w:rFonts w:ascii="David" w:hAnsi="David"/>
                <w:color w:val="000000"/>
                <w:sz w:val="24"/>
                <w:rtl/>
              </w:rPr>
              <w:lastRenderedPageBreak/>
              <w:t>ראו פירוט בסעיף 3.6 למכרז.</w:t>
            </w:r>
          </w:p>
          <w:p w14:paraId="6C1E1F94" w14:textId="492CFF93" w:rsidR="004F7E29" w:rsidRPr="00374CAA" w:rsidRDefault="004F7E29" w:rsidP="00374CAA">
            <w:pPr>
              <w:spacing w:line="360" w:lineRule="auto"/>
              <w:contextualSpacing/>
              <w:rPr>
                <w:rFonts w:ascii="David" w:hAnsi="David"/>
                <w:color w:val="000000"/>
                <w:sz w:val="24"/>
                <w:rtl/>
                <w:lang w:eastAsia="en-US"/>
              </w:rPr>
            </w:pPr>
          </w:p>
        </w:tc>
      </w:tr>
      <w:tr w:rsidR="00195801" w:rsidRPr="00374CAA" w14:paraId="67C0A736"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12A4B1D" w14:textId="77777777" w:rsidR="00195801" w:rsidRPr="00374CAA" w:rsidRDefault="00195801"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2E908AC7" w14:textId="03605F0C" w:rsidR="00195801" w:rsidRPr="00374CAA" w:rsidRDefault="00700678" w:rsidP="00374CAA">
            <w:pPr>
              <w:spacing w:line="360" w:lineRule="auto"/>
              <w:contextualSpacing/>
              <w:rPr>
                <w:rFonts w:ascii="David" w:hAnsi="David"/>
                <w:color w:val="000000"/>
                <w:sz w:val="24"/>
                <w:rtl/>
              </w:rPr>
            </w:pPr>
            <w:r w:rsidRPr="00374CAA">
              <w:rPr>
                <w:rFonts w:ascii="David" w:hAnsi="David"/>
                <w:color w:val="000000"/>
                <w:sz w:val="24"/>
                <w:rtl/>
              </w:rPr>
              <w:t>סעיף 3.6 למכרז</w:t>
            </w:r>
          </w:p>
        </w:tc>
        <w:tc>
          <w:tcPr>
            <w:tcW w:w="4279" w:type="dxa"/>
            <w:tcBorders>
              <w:top w:val="nil"/>
              <w:left w:val="single" w:sz="4" w:space="0" w:color="auto"/>
              <w:bottom w:val="single" w:sz="4" w:space="0" w:color="auto"/>
              <w:right w:val="single" w:sz="4" w:space="0" w:color="auto"/>
            </w:tcBorders>
            <w:shd w:val="clear" w:color="auto" w:fill="auto"/>
          </w:tcPr>
          <w:p w14:paraId="4B82DFFC" w14:textId="77777777" w:rsidR="00195801" w:rsidRPr="00374CAA" w:rsidRDefault="00195801" w:rsidP="00CD757B">
            <w:pPr>
              <w:spacing w:line="360" w:lineRule="auto"/>
              <w:contextualSpacing/>
              <w:rPr>
                <w:rFonts w:ascii="David" w:hAnsi="David"/>
                <w:sz w:val="24"/>
                <w:rtl/>
              </w:rPr>
            </w:pPr>
            <w:r w:rsidRPr="00CD757B">
              <w:rPr>
                <w:rFonts w:ascii="David" w:hAnsi="David"/>
                <w:sz w:val="24"/>
                <w:rtl/>
              </w:rPr>
              <w:t xml:space="preserve">האם ניתן לקבל את הקבצים של המפעיל הקיים בפורמט אחר שאינו </w:t>
            </w:r>
            <w:r w:rsidRPr="00CD757B">
              <w:rPr>
                <w:rFonts w:ascii="David" w:hAnsi="David"/>
                <w:sz w:val="24"/>
              </w:rPr>
              <w:t>SAS</w:t>
            </w:r>
            <w:r w:rsidRPr="00CD757B">
              <w:rPr>
                <w:rFonts w:ascii="David" w:hAnsi="David"/>
                <w:sz w:val="24"/>
                <w:rtl/>
              </w:rPr>
              <w:t xml:space="preserve">. למשל </w:t>
            </w:r>
            <w:proofErr w:type="spellStart"/>
            <w:r w:rsidRPr="00CD757B">
              <w:rPr>
                <w:rFonts w:ascii="David" w:hAnsi="David"/>
                <w:sz w:val="24"/>
                <w:rtl/>
              </w:rPr>
              <w:t>תוכניות</w:t>
            </w:r>
            <w:proofErr w:type="spellEnd"/>
            <w:r w:rsidRPr="00CD757B">
              <w:rPr>
                <w:rFonts w:ascii="David" w:hAnsi="David"/>
                <w:sz w:val="24"/>
                <w:rtl/>
              </w:rPr>
              <w:t xml:space="preserve"> בפורמט של </w:t>
            </w:r>
            <w:r w:rsidRPr="00CD757B">
              <w:rPr>
                <w:rFonts w:ascii="David" w:hAnsi="David"/>
                <w:sz w:val="24"/>
              </w:rPr>
              <w:t>TXT</w:t>
            </w:r>
            <w:r w:rsidRPr="00CD757B">
              <w:rPr>
                <w:rFonts w:ascii="David" w:hAnsi="David"/>
                <w:sz w:val="24"/>
                <w:rtl/>
              </w:rPr>
              <w:t xml:space="preserve"> או </w:t>
            </w:r>
            <w:r w:rsidRPr="00CD757B">
              <w:rPr>
                <w:rFonts w:ascii="David" w:hAnsi="David"/>
                <w:sz w:val="24"/>
              </w:rPr>
              <w:t>WORD</w:t>
            </w:r>
            <w:r w:rsidRPr="00CD757B">
              <w:rPr>
                <w:rFonts w:ascii="David" w:hAnsi="David"/>
                <w:sz w:val="24"/>
                <w:rtl/>
              </w:rPr>
              <w:t xml:space="preserve"> וקבצי נתונים בפורמט </w:t>
            </w:r>
            <w:r w:rsidRPr="00CD757B">
              <w:rPr>
                <w:rFonts w:ascii="David" w:hAnsi="David"/>
                <w:sz w:val="24"/>
              </w:rPr>
              <w:t>TXT</w:t>
            </w:r>
            <w:r w:rsidRPr="00CD757B">
              <w:rPr>
                <w:rFonts w:ascii="David" w:hAnsi="David"/>
                <w:sz w:val="24"/>
                <w:rtl/>
              </w:rPr>
              <w:t xml:space="preserve"> או </w:t>
            </w:r>
            <w:r w:rsidRPr="00CD757B">
              <w:rPr>
                <w:rFonts w:ascii="David" w:hAnsi="David"/>
                <w:sz w:val="24"/>
              </w:rPr>
              <w:t>CSV</w:t>
            </w:r>
            <w:r w:rsidRPr="00CD757B">
              <w:rPr>
                <w:rFonts w:ascii="David" w:hAnsi="David"/>
                <w:sz w:val="24"/>
                <w:rtl/>
              </w:rPr>
              <w:t>. באם התשובה חיובית, האם הדבר כרוך בתשלום נפרד / נוסף למפעיל הקיים?</w:t>
            </w:r>
          </w:p>
          <w:p w14:paraId="7A28B5B4" w14:textId="77777777" w:rsidR="00195801" w:rsidRPr="00CD757B" w:rsidRDefault="00195801" w:rsidP="00CD757B">
            <w:pPr>
              <w:spacing w:line="360" w:lineRule="auto"/>
              <w:ind w:left="720"/>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38699C00" w14:textId="77777777" w:rsidR="00195801" w:rsidRPr="00374CAA" w:rsidRDefault="00195801" w:rsidP="00374CAA">
            <w:pPr>
              <w:spacing w:line="360" w:lineRule="auto"/>
              <w:contextualSpacing/>
              <w:rPr>
                <w:rFonts w:ascii="David" w:hAnsi="David"/>
                <w:color w:val="000000"/>
                <w:sz w:val="24"/>
              </w:rPr>
            </w:pPr>
            <w:r w:rsidRPr="00374CAA">
              <w:rPr>
                <w:rFonts w:ascii="David" w:hAnsi="David"/>
                <w:color w:val="000000"/>
                <w:sz w:val="24"/>
                <w:rtl/>
              </w:rPr>
              <w:t xml:space="preserve">המפעיל הקיים עובד עם </w:t>
            </w:r>
            <w:r w:rsidRPr="00374CAA">
              <w:rPr>
                <w:rFonts w:ascii="David" w:hAnsi="David"/>
                <w:color w:val="000000"/>
                <w:sz w:val="24"/>
              </w:rPr>
              <w:t>SAS</w:t>
            </w:r>
            <w:r w:rsidRPr="00374CAA">
              <w:rPr>
                <w:rFonts w:ascii="David" w:hAnsi="David"/>
                <w:color w:val="000000"/>
                <w:sz w:val="24"/>
                <w:rtl/>
              </w:rPr>
              <w:t>. אין אפשרות להעביר את הקבצים למפעיל החדש בפורמט אחר.</w:t>
            </w:r>
          </w:p>
          <w:p w14:paraId="06CFAA30" w14:textId="77777777" w:rsidR="00195801" w:rsidRPr="00374CAA" w:rsidRDefault="00195801" w:rsidP="00374CAA">
            <w:pPr>
              <w:spacing w:line="360" w:lineRule="auto"/>
              <w:contextualSpacing/>
              <w:rPr>
                <w:rFonts w:ascii="David" w:hAnsi="David"/>
                <w:color w:val="000000"/>
                <w:sz w:val="24"/>
                <w:rtl/>
              </w:rPr>
            </w:pPr>
          </w:p>
        </w:tc>
      </w:tr>
      <w:tr w:rsidR="00195801" w:rsidRPr="00374CAA" w14:paraId="4543A655"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9712EF3" w14:textId="77777777" w:rsidR="00195801" w:rsidRPr="00374CAA" w:rsidRDefault="00195801"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622C7EA" w14:textId="45D04039" w:rsidR="00195801" w:rsidRPr="00374CAA" w:rsidRDefault="00700678" w:rsidP="00374CAA">
            <w:pPr>
              <w:spacing w:line="360" w:lineRule="auto"/>
              <w:contextualSpacing/>
              <w:rPr>
                <w:rFonts w:ascii="David" w:hAnsi="David"/>
                <w:color w:val="000000"/>
                <w:sz w:val="24"/>
                <w:rtl/>
              </w:rPr>
            </w:pPr>
            <w:r w:rsidRPr="00374CAA">
              <w:rPr>
                <w:rFonts w:ascii="David" w:hAnsi="David"/>
                <w:color w:val="000000"/>
                <w:sz w:val="24"/>
                <w:rtl/>
              </w:rPr>
              <w:t>סעיף 3.6 למכרז</w:t>
            </w:r>
          </w:p>
        </w:tc>
        <w:tc>
          <w:tcPr>
            <w:tcW w:w="4279" w:type="dxa"/>
            <w:tcBorders>
              <w:top w:val="nil"/>
              <w:left w:val="single" w:sz="4" w:space="0" w:color="auto"/>
              <w:bottom w:val="single" w:sz="4" w:space="0" w:color="auto"/>
              <w:right w:val="single" w:sz="4" w:space="0" w:color="auto"/>
            </w:tcBorders>
            <w:shd w:val="clear" w:color="auto" w:fill="auto"/>
          </w:tcPr>
          <w:p w14:paraId="0F5C3939" w14:textId="39905CE0" w:rsidR="00195801" w:rsidRPr="00CD757B" w:rsidRDefault="00195801" w:rsidP="00CD757B">
            <w:pPr>
              <w:spacing w:line="360" w:lineRule="auto"/>
              <w:contextualSpacing/>
              <w:rPr>
                <w:rFonts w:ascii="David" w:hAnsi="David"/>
                <w:sz w:val="24"/>
                <w:rtl/>
              </w:rPr>
            </w:pPr>
            <w:r w:rsidRPr="00374CAA">
              <w:rPr>
                <w:rFonts w:ascii="David" w:hAnsi="David"/>
                <w:sz w:val="24"/>
                <w:rtl/>
              </w:rPr>
              <w:t xml:space="preserve">אילו מרכיבים של המערכת לא יעברו לבעלותו של המזמין </w:t>
            </w:r>
            <w:proofErr w:type="spellStart"/>
            <w:r w:rsidRPr="00374CAA">
              <w:rPr>
                <w:rFonts w:ascii="David" w:hAnsi="David"/>
                <w:sz w:val="24"/>
                <w:rtl/>
              </w:rPr>
              <w:t>וישארו</w:t>
            </w:r>
            <w:proofErr w:type="spellEnd"/>
            <w:r w:rsidRPr="00374CAA">
              <w:rPr>
                <w:rFonts w:ascii="David" w:hAnsi="David"/>
                <w:sz w:val="24"/>
                <w:rtl/>
              </w:rPr>
              <w:t xml:space="preserve"> בבעלות המציע גם לאחר שתסתיים תקופת מתן השירותים על ידו. הדבר חשוב בשים לב לכך שהמציע מתכוון להשתמש בשיטות ותוכנות (תחת רישיון שימוש כחוק) שהנן בבעלות מי שיצר אותן (מתכנת או חברת תוכנה) והקניין הרוחני באותו קוד אינו של המציע.</w:t>
            </w:r>
          </w:p>
        </w:tc>
        <w:tc>
          <w:tcPr>
            <w:tcW w:w="3792" w:type="dxa"/>
            <w:tcBorders>
              <w:top w:val="nil"/>
              <w:left w:val="single" w:sz="4" w:space="0" w:color="auto"/>
              <w:bottom w:val="single" w:sz="4" w:space="0" w:color="auto"/>
              <w:right w:val="single" w:sz="4" w:space="0" w:color="auto"/>
            </w:tcBorders>
            <w:vAlign w:val="center"/>
          </w:tcPr>
          <w:p w14:paraId="600BF1AF" w14:textId="05949F7F" w:rsidR="00195801" w:rsidRPr="00374CAA" w:rsidRDefault="00195801" w:rsidP="00374CAA">
            <w:pPr>
              <w:spacing w:line="360" w:lineRule="auto"/>
              <w:contextualSpacing/>
              <w:rPr>
                <w:rFonts w:ascii="David" w:hAnsi="David"/>
                <w:color w:val="000000"/>
                <w:sz w:val="24"/>
                <w:rtl/>
              </w:rPr>
            </w:pPr>
            <w:r w:rsidRPr="00374CAA">
              <w:rPr>
                <w:rFonts w:ascii="David" w:hAnsi="David"/>
                <w:color w:val="000000"/>
                <w:sz w:val="24"/>
                <w:rtl/>
              </w:rPr>
              <w:t>ראו סעיף 12 להסכם "בעלות וקניין". יצוין כי אין הכוונה להעברת בעלות ברישיונות תוכנה הנדרשים לצורך הפעלת המערכת.</w:t>
            </w:r>
          </w:p>
        </w:tc>
      </w:tr>
      <w:tr w:rsidR="00972ED9" w:rsidRPr="00374CAA" w14:paraId="7041A452"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EFDB147" w14:textId="77777777" w:rsidR="00972ED9" w:rsidRPr="00374CAA" w:rsidRDefault="00972ED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3586AE63" w14:textId="42F0B805" w:rsidR="00972ED9" w:rsidRPr="00374CAA" w:rsidRDefault="00972ED9" w:rsidP="00374CAA">
            <w:pPr>
              <w:spacing w:line="360" w:lineRule="auto"/>
              <w:contextualSpacing/>
              <w:rPr>
                <w:rFonts w:ascii="David" w:hAnsi="David"/>
                <w:sz w:val="24"/>
                <w:rtl/>
              </w:rPr>
            </w:pPr>
            <w:r w:rsidRPr="00374CAA">
              <w:rPr>
                <w:rFonts w:ascii="David" w:hAnsi="David"/>
                <w:sz w:val="24"/>
                <w:rtl/>
              </w:rPr>
              <w:t xml:space="preserve">סעיף 3.6 למכרז </w:t>
            </w:r>
          </w:p>
        </w:tc>
        <w:tc>
          <w:tcPr>
            <w:tcW w:w="4279" w:type="dxa"/>
            <w:tcBorders>
              <w:top w:val="nil"/>
              <w:left w:val="single" w:sz="4" w:space="0" w:color="auto"/>
              <w:bottom w:val="single" w:sz="4" w:space="0" w:color="auto"/>
              <w:right w:val="single" w:sz="4" w:space="0" w:color="auto"/>
            </w:tcBorders>
            <w:shd w:val="clear" w:color="auto" w:fill="auto"/>
          </w:tcPr>
          <w:p w14:paraId="0ADCCB48" w14:textId="492B0B0B" w:rsidR="00972ED9" w:rsidRPr="00374CAA" w:rsidRDefault="00972ED9" w:rsidP="00374CAA">
            <w:pPr>
              <w:spacing w:line="360" w:lineRule="auto"/>
              <w:contextualSpacing/>
              <w:rPr>
                <w:rFonts w:ascii="David" w:hAnsi="David"/>
                <w:sz w:val="24"/>
              </w:rPr>
            </w:pPr>
            <w:r w:rsidRPr="00374CAA">
              <w:rPr>
                <w:rFonts w:ascii="David" w:hAnsi="David"/>
                <w:sz w:val="24"/>
                <w:rtl/>
              </w:rPr>
              <w:t>נבקש לדעת מהם מערכות המידע הפועלות כיום אצל המפעיל הנוכחי לרבות מערכות ניתוח הנתונים</w:t>
            </w:r>
            <w:r w:rsidR="008A2D99">
              <w:rPr>
                <w:rFonts w:ascii="David" w:hAnsi="David" w:hint="cs"/>
                <w:sz w:val="24"/>
                <w:rtl/>
              </w:rPr>
              <w:t xml:space="preserve"> ו</w:t>
            </w:r>
            <w:r w:rsidRPr="00374CAA">
              <w:rPr>
                <w:rFonts w:ascii="David" w:hAnsi="David"/>
                <w:sz w:val="24"/>
                <w:rtl/>
              </w:rPr>
              <w:t>הנוסחאות</w:t>
            </w:r>
            <w:r w:rsidR="008A2D99">
              <w:rPr>
                <w:rFonts w:ascii="David" w:hAnsi="David" w:hint="cs"/>
                <w:sz w:val="24"/>
                <w:rtl/>
              </w:rPr>
              <w:t>.</w:t>
            </w:r>
          </w:p>
        </w:tc>
        <w:tc>
          <w:tcPr>
            <w:tcW w:w="3792" w:type="dxa"/>
            <w:tcBorders>
              <w:top w:val="nil"/>
              <w:left w:val="single" w:sz="4" w:space="0" w:color="auto"/>
              <w:bottom w:val="single" w:sz="4" w:space="0" w:color="auto"/>
              <w:right w:val="single" w:sz="4" w:space="0" w:color="auto"/>
            </w:tcBorders>
            <w:vAlign w:val="center"/>
          </w:tcPr>
          <w:p w14:paraId="536F4F4A" w14:textId="0C133740" w:rsidR="00972ED9" w:rsidRPr="00374CAA" w:rsidRDefault="00EB27B2" w:rsidP="00374CAA">
            <w:pPr>
              <w:pStyle w:val="a7"/>
              <w:tabs>
                <w:tab w:val="left" w:pos="146"/>
              </w:tabs>
              <w:ind w:left="0" w:firstLine="4"/>
              <w:rPr>
                <w:rFonts w:ascii="David" w:hAnsi="David"/>
                <w:color w:val="000000"/>
                <w:rtl/>
              </w:rPr>
            </w:pPr>
            <w:r>
              <w:rPr>
                <w:rFonts w:ascii="David" w:hAnsi="David" w:hint="cs"/>
                <w:color w:val="000000"/>
                <w:rtl/>
              </w:rPr>
              <w:t>ראו תשובה לשאלה מס' 4.</w:t>
            </w:r>
          </w:p>
        </w:tc>
      </w:tr>
      <w:tr w:rsidR="00A02344" w:rsidRPr="00374CAA" w14:paraId="0CAF358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387C5EC" w14:textId="77777777" w:rsidR="00A02344" w:rsidRPr="00374CAA" w:rsidRDefault="00A02344"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4AC0C547" w14:textId="620C109F" w:rsidR="00A02344" w:rsidRPr="00374CAA" w:rsidRDefault="00A02344" w:rsidP="00374CAA">
            <w:pPr>
              <w:spacing w:line="360" w:lineRule="auto"/>
              <w:contextualSpacing/>
              <w:rPr>
                <w:rFonts w:ascii="David" w:hAnsi="David"/>
                <w:sz w:val="24"/>
                <w:rtl/>
              </w:rPr>
            </w:pPr>
            <w:r>
              <w:rPr>
                <w:rFonts w:ascii="David" w:hAnsi="David" w:hint="cs"/>
                <w:sz w:val="24"/>
                <w:rtl/>
              </w:rPr>
              <w:t>סעיף 3.6 למכרז</w:t>
            </w:r>
          </w:p>
        </w:tc>
        <w:tc>
          <w:tcPr>
            <w:tcW w:w="4279" w:type="dxa"/>
            <w:tcBorders>
              <w:top w:val="nil"/>
              <w:left w:val="single" w:sz="4" w:space="0" w:color="auto"/>
              <w:bottom w:val="single" w:sz="4" w:space="0" w:color="auto"/>
              <w:right w:val="single" w:sz="4" w:space="0" w:color="auto"/>
            </w:tcBorders>
            <w:shd w:val="clear" w:color="auto" w:fill="auto"/>
          </w:tcPr>
          <w:p w14:paraId="605D06C3" w14:textId="104F003A" w:rsidR="00A02344" w:rsidRPr="00374CAA" w:rsidRDefault="00A02344" w:rsidP="00374CAA">
            <w:pPr>
              <w:spacing w:line="360" w:lineRule="auto"/>
              <w:contextualSpacing/>
              <w:rPr>
                <w:rFonts w:ascii="David" w:hAnsi="David"/>
                <w:sz w:val="24"/>
                <w:rtl/>
              </w:rPr>
            </w:pPr>
            <w:r>
              <w:rPr>
                <w:rFonts w:asciiTheme="minorBidi" w:hAnsiTheme="minorBidi" w:hint="cs"/>
                <w:sz w:val="24"/>
                <w:rtl/>
              </w:rPr>
              <w:t xml:space="preserve">הדרישה בסעיף היא שהמפעיל החדש יקלוט את המידע, התוכנות </w:t>
            </w:r>
            <w:proofErr w:type="spellStart"/>
            <w:r>
              <w:rPr>
                <w:rFonts w:asciiTheme="minorBidi" w:hAnsiTheme="minorBidi" w:hint="cs"/>
                <w:sz w:val="24"/>
                <w:rtl/>
              </w:rPr>
              <w:t>וכו</w:t>
            </w:r>
            <w:proofErr w:type="spellEnd"/>
            <w:r>
              <w:rPr>
                <w:rFonts w:asciiTheme="minorBidi" w:hAnsiTheme="minorBidi" w:hint="cs"/>
                <w:sz w:val="24"/>
                <w:rtl/>
              </w:rPr>
              <w:t>'. האם קיימת חובה מקבילה על המפעיל הנוכחי לספק את כל הנזכר בסעיף? האם ניתן לקבל הפנייה למקור החובה הזו ובכלל זה מה לוחות הזמנים החלים עליו? האם אלו תואמים את לוחות הזמנים הנדרשים מהמפעיל החדש בסעיף 3.20? באיזה אופן יעביר את הרכיבים וכד'?</w:t>
            </w:r>
          </w:p>
        </w:tc>
        <w:tc>
          <w:tcPr>
            <w:tcW w:w="3792" w:type="dxa"/>
            <w:tcBorders>
              <w:top w:val="nil"/>
              <w:left w:val="single" w:sz="4" w:space="0" w:color="auto"/>
              <w:bottom w:val="single" w:sz="4" w:space="0" w:color="auto"/>
              <w:right w:val="single" w:sz="4" w:space="0" w:color="auto"/>
            </w:tcBorders>
            <w:vAlign w:val="center"/>
          </w:tcPr>
          <w:p w14:paraId="6BD95C1A" w14:textId="5D3ACA4C" w:rsidR="00A02344" w:rsidRPr="00374CAA" w:rsidDel="00EB27B2" w:rsidRDefault="00516CA2" w:rsidP="00CA69AC">
            <w:pPr>
              <w:pStyle w:val="a7"/>
              <w:tabs>
                <w:tab w:val="left" w:pos="146"/>
              </w:tabs>
              <w:ind w:left="0" w:firstLine="4"/>
              <w:rPr>
                <w:rFonts w:ascii="David" w:hAnsi="David"/>
                <w:color w:val="000000"/>
                <w:rtl/>
              </w:rPr>
            </w:pPr>
            <w:r>
              <w:rPr>
                <w:rFonts w:ascii="David" w:hAnsi="David" w:hint="cs"/>
                <w:color w:val="000000"/>
                <w:rtl/>
              </w:rPr>
              <w:t>קיימת חובה להעברת הנתונים מכוח ההסכם בין המזמין ובין המפעיל הקיים. אין שינוי במסמכי המכרז.</w:t>
            </w:r>
          </w:p>
        </w:tc>
      </w:tr>
      <w:tr w:rsidR="00972ED9" w:rsidRPr="00374CAA" w14:paraId="287A3820"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F445808" w14:textId="77777777" w:rsidR="00972ED9" w:rsidRPr="00374CAA" w:rsidRDefault="00972ED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6BF1F7C8" w14:textId="2290C0BA" w:rsidR="00972ED9" w:rsidRPr="00374CAA" w:rsidRDefault="0047610F" w:rsidP="00374CAA">
            <w:pPr>
              <w:spacing w:line="360" w:lineRule="auto"/>
              <w:contextualSpacing/>
              <w:rPr>
                <w:rFonts w:ascii="David" w:hAnsi="David"/>
                <w:sz w:val="24"/>
                <w:rtl/>
              </w:rPr>
            </w:pPr>
            <w:r w:rsidRPr="00374CAA">
              <w:rPr>
                <w:rFonts w:ascii="David" w:hAnsi="David"/>
                <w:sz w:val="24"/>
                <w:rtl/>
              </w:rPr>
              <w:t xml:space="preserve">סעיף 3.7 למכרז </w:t>
            </w:r>
          </w:p>
        </w:tc>
        <w:tc>
          <w:tcPr>
            <w:tcW w:w="4279" w:type="dxa"/>
            <w:tcBorders>
              <w:top w:val="nil"/>
              <w:left w:val="single" w:sz="4" w:space="0" w:color="auto"/>
              <w:bottom w:val="single" w:sz="4" w:space="0" w:color="auto"/>
              <w:right w:val="single" w:sz="4" w:space="0" w:color="auto"/>
            </w:tcBorders>
            <w:shd w:val="clear" w:color="auto" w:fill="auto"/>
          </w:tcPr>
          <w:p w14:paraId="3CBB9B6F" w14:textId="4FA2F58E" w:rsidR="00972ED9" w:rsidRPr="00CD757B" w:rsidRDefault="00972ED9" w:rsidP="00374CAA">
            <w:pPr>
              <w:spacing w:line="360" w:lineRule="auto"/>
              <w:contextualSpacing/>
              <w:rPr>
                <w:rFonts w:ascii="David" w:eastAsiaTheme="minorHAnsi" w:hAnsi="David"/>
                <w:color w:val="000000"/>
                <w:sz w:val="24"/>
                <w:rtl/>
                <w:lang w:eastAsia="en-US"/>
              </w:rPr>
            </w:pPr>
            <w:r w:rsidRPr="00CD757B">
              <w:rPr>
                <w:rFonts w:ascii="David" w:eastAsiaTheme="minorHAnsi" w:hAnsi="David"/>
                <w:color w:val="000000"/>
                <w:sz w:val="24"/>
                <w:rtl/>
                <w:lang w:eastAsia="en-US"/>
              </w:rPr>
              <w:t>נבקש לדעת כמה רשומות יש במאגר המידע הנוכחי, כמה רשומות נוספו ב 2018 (או 2017 אם אין את נתוני 2018)</w:t>
            </w:r>
            <w:r w:rsidRPr="00CD757B">
              <w:rPr>
                <w:rFonts w:ascii="David" w:eastAsiaTheme="minorHAnsi" w:hAnsi="David"/>
                <w:color w:val="000000"/>
                <w:sz w:val="24"/>
                <w:lang w:eastAsia="en-US"/>
              </w:rPr>
              <w:t xml:space="preserve"> </w:t>
            </w:r>
            <w:r w:rsidRPr="00CD757B">
              <w:rPr>
                <w:rFonts w:ascii="David" w:eastAsiaTheme="minorHAnsi" w:hAnsi="David"/>
                <w:color w:val="000000"/>
                <w:sz w:val="24"/>
                <w:rtl/>
                <w:lang w:eastAsia="en-US"/>
              </w:rPr>
              <w:t>וכמה שנות היסטוריה לצורכי ניתוח כלולות במאגר</w:t>
            </w:r>
            <w:r w:rsidR="00EB27B2" w:rsidRPr="00CD757B">
              <w:rPr>
                <w:rFonts w:ascii="David" w:eastAsiaTheme="minorHAnsi" w:hAnsi="David"/>
                <w:color w:val="000000"/>
                <w:sz w:val="24"/>
                <w:rtl/>
                <w:lang w:eastAsia="en-US"/>
              </w:rPr>
              <w:t>.</w:t>
            </w:r>
          </w:p>
        </w:tc>
        <w:tc>
          <w:tcPr>
            <w:tcW w:w="3792" w:type="dxa"/>
            <w:tcBorders>
              <w:top w:val="nil"/>
              <w:left w:val="single" w:sz="4" w:space="0" w:color="auto"/>
              <w:bottom w:val="single" w:sz="4" w:space="0" w:color="auto"/>
              <w:right w:val="single" w:sz="4" w:space="0" w:color="auto"/>
            </w:tcBorders>
            <w:vAlign w:val="center"/>
          </w:tcPr>
          <w:p w14:paraId="58DEF2C3" w14:textId="5D1B90D8" w:rsidR="00EB27B2" w:rsidRPr="00CD757B" w:rsidRDefault="00EB27B2" w:rsidP="00CA69AC">
            <w:pPr>
              <w:tabs>
                <w:tab w:val="left" w:pos="429"/>
              </w:tabs>
              <w:spacing w:line="360" w:lineRule="auto"/>
              <w:contextualSpacing/>
              <w:rPr>
                <w:rFonts w:ascii="David" w:eastAsiaTheme="minorHAnsi" w:hAnsi="David"/>
                <w:color w:val="000000"/>
                <w:sz w:val="24"/>
                <w:rtl/>
                <w:lang w:eastAsia="en-US"/>
              </w:rPr>
            </w:pPr>
            <w:r w:rsidRPr="00CD757B">
              <w:rPr>
                <w:rFonts w:ascii="David" w:eastAsiaTheme="minorHAnsi" w:hAnsi="David" w:hint="eastAsia"/>
                <w:color w:val="000000"/>
                <w:sz w:val="24"/>
                <w:rtl/>
                <w:lang w:eastAsia="en-US"/>
              </w:rPr>
              <w:t>סה</w:t>
            </w:r>
            <w:r w:rsidRPr="00CD757B">
              <w:rPr>
                <w:rFonts w:ascii="David" w:eastAsiaTheme="minorHAnsi" w:hAnsi="David"/>
                <w:color w:val="000000"/>
                <w:sz w:val="24"/>
                <w:rtl/>
                <w:lang w:eastAsia="en-US"/>
              </w:rPr>
              <w:t xml:space="preserve">"כ </w:t>
            </w:r>
            <w:r w:rsidRPr="00CD757B">
              <w:rPr>
                <w:rFonts w:ascii="David" w:eastAsiaTheme="minorHAnsi" w:hAnsi="David" w:hint="eastAsia"/>
                <w:color w:val="000000"/>
                <w:sz w:val="24"/>
                <w:rtl/>
                <w:lang w:eastAsia="en-US"/>
              </w:rPr>
              <w:t>רשומות</w:t>
            </w:r>
            <w:r w:rsidRPr="00CD757B">
              <w:rPr>
                <w:rFonts w:ascii="David" w:eastAsiaTheme="minorHAnsi" w:hAnsi="David"/>
                <w:color w:val="000000"/>
                <w:sz w:val="24"/>
                <w:rtl/>
                <w:lang w:eastAsia="en-US"/>
              </w:rPr>
              <w:t xml:space="preserve"> (מדובר </w:t>
            </w:r>
            <w:r w:rsidRPr="00CD757B">
              <w:rPr>
                <w:rFonts w:ascii="David" w:eastAsiaTheme="minorHAnsi" w:hAnsi="David" w:hint="eastAsia"/>
                <w:color w:val="000000"/>
                <w:sz w:val="24"/>
                <w:rtl/>
                <w:lang w:eastAsia="en-US"/>
              </w:rPr>
              <w:t>בהערכה</w:t>
            </w:r>
            <w:r w:rsidRPr="00CD757B">
              <w:rPr>
                <w:rFonts w:ascii="David" w:eastAsiaTheme="minorHAnsi" w:hAnsi="David"/>
                <w:color w:val="000000"/>
                <w:sz w:val="24"/>
                <w:rtl/>
                <w:lang w:eastAsia="en-US"/>
              </w:rPr>
              <w:t xml:space="preserve"> </w:t>
            </w:r>
            <w:r w:rsidRPr="00CD757B">
              <w:rPr>
                <w:rFonts w:ascii="David" w:eastAsiaTheme="minorHAnsi" w:hAnsi="David" w:hint="eastAsia"/>
                <w:color w:val="000000"/>
                <w:sz w:val="24"/>
                <w:rtl/>
                <w:lang w:eastAsia="en-US"/>
              </w:rPr>
              <w:t>בלבד</w:t>
            </w:r>
            <w:r w:rsidRPr="00CD757B">
              <w:rPr>
                <w:rFonts w:ascii="David" w:eastAsiaTheme="minorHAnsi" w:hAnsi="David"/>
                <w:color w:val="000000"/>
                <w:sz w:val="24"/>
                <w:rtl/>
                <w:lang w:eastAsia="en-US"/>
              </w:rPr>
              <w:t>):</w:t>
            </w:r>
          </w:p>
          <w:p w14:paraId="059086AA" w14:textId="7485BAE1" w:rsidR="002E65CC" w:rsidRPr="00CD757B" w:rsidRDefault="002E65CC" w:rsidP="007F3C52">
            <w:pPr>
              <w:tabs>
                <w:tab w:val="left" w:pos="429"/>
              </w:tabs>
              <w:spacing w:line="360" w:lineRule="auto"/>
              <w:contextualSpacing/>
              <w:rPr>
                <w:rFonts w:ascii="David" w:eastAsiaTheme="minorHAnsi" w:hAnsi="David"/>
                <w:color w:val="000000"/>
                <w:sz w:val="24"/>
                <w:rtl/>
                <w:lang w:eastAsia="en-US"/>
              </w:rPr>
            </w:pPr>
            <w:r w:rsidRPr="00CD757B">
              <w:rPr>
                <w:rFonts w:ascii="David" w:eastAsiaTheme="minorHAnsi" w:hAnsi="David" w:hint="eastAsia"/>
                <w:color w:val="000000"/>
                <w:sz w:val="24"/>
                <w:rtl/>
                <w:lang w:eastAsia="en-US"/>
              </w:rPr>
              <w:t>קובץ</w:t>
            </w:r>
            <w:r w:rsidRPr="00CD757B">
              <w:rPr>
                <w:rFonts w:ascii="David" w:eastAsiaTheme="minorHAnsi" w:hAnsi="David"/>
                <w:color w:val="000000"/>
                <w:sz w:val="24"/>
                <w:rtl/>
                <w:lang w:eastAsia="en-US"/>
              </w:rPr>
              <w:t xml:space="preserve"> פוליסות</w:t>
            </w:r>
            <w:r w:rsidR="001221FD">
              <w:rPr>
                <w:rFonts w:ascii="David" w:eastAsiaTheme="minorHAnsi" w:hAnsi="David" w:hint="cs"/>
                <w:color w:val="000000"/>
                <w:sz w:val="24"/>
                <w:rtl/>
                <w:lang w:eastAsia="en-US"/>
              </w:rPr>
              <w:t xml:space="preserve">: כ- </w:t>
            </w:r>
            <w:r w:rsidR="001221FD" w:rsidRPr="00CD757B">
              <w:rPr>
                <w:rFonts w:ascii="David" w:eastAsiaTheme="minorHAnsi" w:hAnsi="David"/>
                <w:color w:val="000000"/>
                <w:sz w:val="24"/>
                <w:rtl/>
                <w:lang w:eastAsia="en-US"/>
              </w:rPr>
              <w:t>74,771,000</w:t>
            </w:r>
          </w:p>
          <w:p w14:paraId="1FB8450C" w14:textId="099DAB5B" w:rsidR="002E65CC" w:rsidRPr="00CD757B" w:rsidRDefault="002E65CC" w:rsidP="005F1981">
            <w:pPr>
              <w:tabs>
                <w:tab w:val="left" w:pos="429"/>
              </w:tabs>
              <w:spacing w:line="360" w:lineRule="auto"/>
              <w:contextualSpacing/>
              <w:rPr>
                <w:rFonts w:ascii="David" w:eastAsiaTheme="minorHAnsi" w:hAnsi="David"/>
                <w:color w:val="000000"/>
                <w:sz w:val="24"/>
                <w:rtl/>
                <w:lang w:eastAsia="en-US"/>
              </w:rPr>
            </w:pPr>
            <w:r w:rsidRPr="00CD757B">
              <w:rPr>
                <w:rFonts w:ascii="David" w:eastAsiaTheme="minorHAnsi" w:hAnsi="David" w:hint="eastAsia"/>
                <w:color w:val="000000"/>
                <w:sz w:val="24"/>
                <w:rtl/>
                <w:lang w:eastAsia="en-US"/>
              </w:rPr>
              <w:t>קובץ</w:t>
            </w:r>
            <w:r w:rsidRPr="00CD757B">
              <w:rPr>
                <w:rFonts w:ascii="David" w:eastAsiaTheme="minorHAnsi" w:hAnsi="David"/>
                <w:color w:val="000000"/>
                <w:sz w:val="24"/>
                <w:rtl/>
                <w:lang w:eastAsia="en-US"/>
              </w:rPr>
              <w:t xml:space="preserve"> </w:t>
            </w:r>
            <w:r w:rsidRPr="00CD757B">
              <w:rPr>
                <w:rFonts w:ascii="David" w:eastAsiaTheme="minorHAnsi" w:hAnsi="David" w:hint="eastAsia"/>
                <w:color w:val="000000"/>
                <w:sz w:val="24"/>
                <w:rtl/>
                <w:lang w:eastAsia="en-US"/>
              </w:rPr>
              <w:t>תשלומים</w:t>
            </w:r>
            <w:r w:rsidR="001221FD">
              <w:rPr>
                <w:rFonts w:ascii="David" w:eastAsiaTheme="minorHAnsi" w:hAnsi="David" w:hint="cs"/>
                <w:color w:val="000000"/>
                <w:sz w:val="24"/>
                <w:rtl/>
                <w:lang w:eastAsia="en-US"/>
              </w:rPr>
              <w:t xml:space="preserve">: כ- </w:t>
            </w:r>
            <w:r w:rsidR="001221FD" w:rsidRPr="00CD757B">
              <w:rPr>
                <w:rFonts w:ascii="David" w:eastAsiaTheme="minorHAnsi" w:hAnsi="David"/>
                <w:color w:val="000000"/>
                <w:sz w:val="24"/>
                <w:rtl/>
                <w:lang w:eastAsia="en-US"/>
              </w:rPr>
              <w:t>16,985,358</w:t>
            </w:r>
          </w:p>
          <w:p w14:paraId="6EC4C3FA" w14:textId="0C9D8EEB" w:rsidR="002E65CC" w:rsidRDefault="002E65CC" w:rsidP="00CD757B">
            <w:pPr>
              <w:tabs>
                <w:tab w:val="left" w:pos="429"/>
              </w:tabs>
              <w:spacing w:line="360" w:lineRule="auto"/>
              <w:contextualSpacing/>
              <w:rPr>
                <w:rFonts w:ascii="David" w:eastAsiaTheme="minorHAnsi" w:hAnsi="David"/>
                <w:color w:val="000000"/>
                <w:sz w:val="24"/>
                <w:rtl/>
                <w:lang w:eastAsia="en-US"/>
              </w:rPr>
            </w:pPr>
            <w:r w:rsidRPr="00CD757B">
              <w:rPr>
                <w:rFonts w:ascii="David" w:eastAsiaTheme="minorHAnsi" w:hAnsi="David" w:hint="eastAsia"/>
                <w:color w:val="000000"/>
                <w:sz w:val="24"/>
                <w:rtl/>
                <w:lang w:eastAsia="en-US"/>
              </w:rPr>
              <w:t>קובץ</w:t>
            </w:r>
            <w:r w:rsidRPr="00CD757B">
              <w:rPr>
                <w:rFonts w:ascii="David" w:eastAsiaTheme="minorHAnsi" w:hAnsi="David"/>
                <w:color w:val="000000"/>
                <w:sz w:val="24"/>
                <w:rtl/>
                <w:lang w:eastAsia="en-US"/>
              </w:rPr>
              <w:t xml:space="preserve"> </w:t>
            </w:r>
            <w:r w:rsidRPr="00CD757B">
              <w:rPr>
                <w:rFonts w:ascii="David" w:eastAsiaTheme="minorHAnsi" w:hAnsi="David" w:hint="eastAsia"/>
                <w:color w:val="000000"/>
                <w:sz w:val="24"/>
                <w:rtl/>
                <w:lang w:eastAsia="en-US"/>
              </w:rPr>
              <w:t>תלויות</w:t>
            </w:r>
            <w:r w:rsidR="001221FD">
              <w:rPr>
                <w:rFonts w:ascii="David" w:eastAsiaTheme="minorHAnsi" w:hAnsi="David" w:hint="cs"/>
                <w:color w:val="000000"/>
                <w:sz w:val="24"/>
                <w:rtl/>
                <w:lang w:eastAsia="en-US"/>
              </w:rPr>
              <w:t xml:space="preserve">: כ- </w:t>
            </w:r>
            <w:r w:rsidR="001221FD" w:rsidRPr="00CD757B">
              <w:rPr>
                <w:rFonts w:ascii="David" w:eastAsiaTheme="minorHAnsi" w:hAnsi="David"/>
                <w:color w:val="000000"/>
                <w:sz w:val="24"/>
                <w:rtl/>
                <w:lang w:eastAsia="en-US"/>
              </w:rPr>
              <w:t>39,089,381</w:t>
            </w:r>
          </w:p>
          <w:p w14:paraId="25CDC391" w14:textId="77777777" w:rsidR="001221FD" w:rsidRDefault="001221FD" w:rsidP="005F1981">
            <w:pPr>
              <w:tabs>
                <w:tab w:val="left" w:pos="429"/>
              </w:tabs>
              <w:spacing w:line="360" w:lineRule="auto"/>
              <w:contextualSpacing/>
              <w:rPr>
                <w:rFonts w:ascii="David" w:eastAsiaTheme="minorHAnsi" w:hAnsi="David"/>
                <w:color w:val="000000"/>
                <w:sz w:val="24"/>
                <w:rtl/>
                <w:lang w:eastAsia="en-US"/>
              </w:rPr>
            </w:pPr>
          </w:p>
          <w:p w14:paraId="5F24F095" w14:textId="69456202" w:rsidR="00617234" w:rsidRPr="00CD757B" w:rsidRDefault="00617234" w:rsidP="005F1981">
            <w:pPr>
              <w:tabs>
                <w:tab w:val="left" w:pos="429"/>
              </w:tabs>
              <w:spacing w:line="360" w:lineRule="auto"/>
              <w:contextualSpacing/>
              <w:rPr>
                <w:rFonts w:ascii="David" w:eastAsiaTheme="minorHAnsi" w:hAnsi="David"/>
                <w:color w:val="000000"/>
                <w:sz w:val="24"/>
                <w:rtl/>
                <w:lang w:eastAsia="en-US"/>
              </w:rPr>
            </w:pPr>
            <w:r w:rsidRPr="00CD757B">
              <w:rPr>
                <w:rFonts w:ascii="David" w:eastAsiaTheme="minorHAnsi" w:hAnsi="David" w:hint="eastAsia"/>
                <w:color w:val="000000"/>
                <w:sz w:val="24"/>
                <w:rtl/>
                <w:lang w:eastAsia="en-US"/>
              </w:rPr>
              <w:t>סה</w:t>
            </w:r>
            <w:r w:rsidRPr="00CD757B">
              <w:rPr>
                <w:rFonts w:ascii="David" w:eastAsiaTheme="minorHAnsi" w:hAnsi="David"/>
                <w:color w:val="000000"/>
                <w:sz w:val="24"/>
                <w:rtl/>
                <w:lang w:eastAsia="en-US"/>
              </w:rPr>
              <w:t>"</w:t>
            </w:r>
            <w:r w:rsidRPr="00CD757B">
              <w:rPr>
                <w:rFonts w:ascii="David" w:eastAsiaTheme="minorHAnsi" w:hAnsi="David" w:hint="eastAsia"/>
                <w:color w:val="000000"/>
                <w:sz w:val="24"/>
                <w:rtl/>
                <w:lang w:eastAsia="en-US"/>
              </w:rPr>
              <w:t>כ</w:t>
            </w:r>
            <w:r w:rsidRPr="00CD757B">
              <w:rPr>
                <w:rFonts w:ascii="David" w:eastAsiaTheme="minorHAnsi" w:hAnsi="David"/>
                <w:color w:val="000000"/>
                <w:sz w:val="24"/>
                <w:rtl/>
                <w:lang w:eastAsia="en-US"/>
              </w:rPr>
              <w:t xml:space="preserve"> </w:t>
            </w:r>
            <w:r w:rsidRPr="00CD757B">
              <w:rPr>
                <w:rFonts w:ascii="David" w:eastAsiaTheme="minorHAnsi" w:hAnsi="David" w:hint="eastAsia"/>
                <w:color w:val="000000"/>
                <w:sz w:val="24"/>
                <w:rtl/>
                <w:lang w:eastAsia="en-US"/>
              </w:rPr>
              <w:t>רשומות</w:t>
            </w:r>
            <w:r w:rsidRPr="00CD757B">
              <w:rPr>
                <w:rFonts w:ascii="David" w:eastAsiaTheme="minorHAnsi" w:hAnsi="David"/>
                <w:color w:val="000000"/>
                <w:sz w:val="24"/>
                <w:rtl/>
                <w:lang w:eastAsia="en-US"/>
              </w:rPr>
              <w:t xml:space="preserve"> </w:t>
            </w:r>
            <w:r w:rsidRPr="00CD757B">
              <w:rPr>
                <w:rFonts w:ascii="David" w:eastAsiaTheme="minorHAnsi" w:hAnsi="David" w:hint="eastAsia"/>
                <w:color w:val="000000"/>
                <w:sz w:val="24"/>
                <w:rtl/>
                <w:lang w:eastAsia="en-US"/>
              </w:rPr>
              <w:t>שנוספו</w:t>
            </w:r>
            <w:r w:rsidRPr="00CD757B">
              <w:rPr>
                <w:rFonts w:ascii="David" w:eastAsiaTheme="minorHAnsi" w:hAnsi="David"/>
                <w:color w:val="000000"/>
                <w:sz w:val="24"/>
                <w:rtl/>
                <w:lang w:eastAsia="en-US"/>
              </w:rPr>
              <w:t xml:space="preserve"> </w:t>
            </w:r>
            <w:r w:rsidRPr="00CD757B">
              <w:rPr>
                <w:rFonts w:ascii="David" w:eastAsiaTheme="minorHAnsi" w:hAnsi="David" w:hint="eastAsia"/>
                <w:color w:val="000000"/>
                <w:sz w:val="24"/>
                <w:rtl/>
                <w:lang w:eastAsia="en-US"/>
              </w:rPr>
              <w:t>בשנת</w:t>
            </w:r>
            <w:r w:rsidRPr="00CD757B">
              <w:rPr>
                <w:rFonts w:ascii="David" w:eastAsiaTheme="minorHAnsi" w:hAnsi="David"/>
                <w:color w:val="000000"/>
                <w:sz w:val="24"/>
                <w:rtl/>
                <w:lang w:eastAsia="en-US"/>
              </w:rPr>
              <w:t xml:space="preserve"> 2018:</w:t>
            </w:r>
          </w:p>
          <w:p w14:paraId="5C494F59" w14:textId="78D73AC2" w:rsidR="002E65CC" w:rsidRDefault="002E65CC" w:rsidP="005F1981">
            <w:pPr>
              <w:tabs>
                <w:tab w:val="left" w:pos="429"/>
              </w:tabs>
              <w:spacing w:line="360" w:lineRule="auto"/>
              <w:contextualSpacing/>
              <w:rPr>
                <w:rFonts w:ascii="David" w:eastAsiaTheme="minorHAnsi" w:hAnsi="David"/>
                <w:color w:val="000000"/>
                <w:sz w:val="24"/>
                <w:rtl/>
                <w:lang w:eastAsia="en-US"/>
              </w:rPr>
            </w:pPr>
            <w:r>
              <w:rPr>
                <w:rFonts w:ascii="David" w:eastAsiaTheme="minorHAnsi" w:hAnsi="David" w:hint="cs"/>
                <w:color w:val="000000"/>
                <w:sz w:val="24"/>
                <w:rtl/>
                <w:lang w:eastAsia="en-US"/>
              </w:rPr>
              <w:t xml:space="preserve">קובץ פוליסות: כ- </w:t>
            </w:r>
            <w:r w:rsidRPr="00CD757B">
              <w:rPr>
                <w:rFonts w:ascii="David" w:eastAsiaTheme="minorHAnsi" w:hAnsi="David"/>
                <w:color w:val="000000"/>
                <w:sz w:val="24"/>
                <w:lang w:eastAsia="en-US"/>
              </w:rPr>
              <w:t xml:space="preserve"> 5,086,993</w:t>
            </w:r>
          </w:p>
          <w:p w14:paraId="0375E772" w14:textId="6E418C0C" w:rsidR="002E65CC" w:rsidRDefault="002E65CC" w:rsidP="002E65CC">
            <w:pPr>
              <w:tabs>
                <w:tab w:val="left" w:pos="429"/>
              </w:tabs>
              <w:spacing w:line="360" w:lineRule="auto"/>
              <w:contextualSpacing/>
              <w:rPr>
                <w:rFonts w:ascii="David" w:eastAsiaTheme="minorHAnsi" w:hAnsi="David"/>
                <w:color w:val="000000"/>
                <w:sz w:val="24"/>
                <w:lang w:eastAsia="en-US"/>
              </w:rPr>
            </w:pPr>
            <w:r>
              <w:rPr>
                <w:rFonts w:ascii="David" w:eastAsiaTheme="minorHAnsi" w:hAnsi="David" w:hint="cs"/>
                <w:color w:val="000000"/>
                <w:sz w:val="24"/>
                <w:rtl/>
                <w:lang w:eastAsia="en-US"/>
              </w:rPr>
              <w:t xml:space="preserve">קובץ תשלומים: כ- </w:t>
            </w:r>
            <w:r w:rsidRPr="00CD757B">
              <w:rPr>
                <w:rFonts w:ascii="David" w:eastAsiaTheme="minorHAnsi" w:hAnsi="David"/>
                <w:color w:val="000000"/>
                <w:sz w:val="24"/>
                <w:rtl/>
                <w:lang w:eastAsia="en-US"/>
              </w:rPr>
              <w:t>437,558</w:t>
            </w:r>
          </w:p>
          <w:p w14:paraId="5D3CB948" w14:textId="7E904726" w:rsidR="002E65CC" w:rsidRDefault="002E65CC" w:rsidP="002E65CC">
            <w:pPr>
              <w:tabs>
                <w:tab w:val="left" w:pos="429"/>
              </w:tabs>
              <w:spacing w:line="360" w:lineRule="auto"/>
              <w:contextualSpacing/>
              <w:rPr>
                <w:rFonts w:ascii="David" w:eastAsiaTheme="minorHAnsi" w:hAnsi="David"/>
                <w:color w:val="000000"/>
                <w:sz w:val="24"/>
                <w:rtl/>
                <w:lang w:eastAsia="en-US"/>
              </w:rPr>
            </w:pPr>
            <w:r>
              <w:rPr>
                <w:rFonts w:ascii="David" w:eastAsiaTheme="minorHAnsi" w:hAnsi="David" w:hint="cs"/>
                <w:color w:val="000000"/>
                <w:sz w:val="24"/>
                <w:rtl/>
                <w:lang w:eastAsia="en-US"/>
              </w:rPr>
              <w:t xml:space="preserve">קובץ תלויות: כ- </w:t>
            </w:r>
            <w:r w:rsidRPr="00CD757B">
              <w:rPr>
                <w:rFonts w:ascii="David" w:eastAsiaTheme="minorHAnsi" w:hAnsi="David"/>
                <w:color w:val="000000"/>
                <w:sz w:val="24"/>
                <w:lang w:eastAsia="en-US"/>
              </w:rPr>
              <w:t>1,244,364</w:t>
            </w:r>
          </w:p>
          <w:p w14:paraId="3E794FDF" w14:textId="04107162" w:rsidR="002E65CC" w:rsidRPr="00CD757B" w:rsidRDefault="002E65CC" w:rsidP="00CD757B">
            <w:pPr>
              <w:tabs>
                <w:tab w:val="left" w:pos="429"/>
              </w:tabs>
              <w:rPr>
                <w:rFonts w:ascii="David" w:eastAsiaTheme="minorHAnsi" w:hAnsi="David"/>
                <w:color w:val="000000"/>
                <w:sz w:val="24"/>
                <w:rtl/>
                <w:lang w:eastAsia="en-US"/>
              </w:rPr>
            </w:pPr>
            <w:r w:rsidRPr="00CD757B">
              <w:rPr>
                <w:rFonts w:ascii="David" w:eastAsiaTheme="minorHAnsi" w:hAnsi="David" w:hint="eastAsia"/>
                <w:color w:val="000000"/>
                <w:sz w:val="24"/>
                <w:rtl/>
                <w:lang w:eastAsia="en-US"/>
              </w:rPr>
              <w:t>במאגר</w:t>
            </w:r>
            <w:r w:rsidRPr="00CD757B">
              <w:rPr>
                <w:rFonts w:ascii="David" w:eastAsiaTheme="minorHAnsi" w:hAnsi="David"/>
                <w:color w:val="000000"/>
                <w:sz w:val="24"/>
                <w:rtl/>
                <w:lang w:eastAsia="en-US"/>
              </w:rPr>
              <w:t xml:space="preserve"> </w:t>
            </w:r>
            <w:r w:rsidRPr="00CD757B">
              <w:rPr>
                <w:rFonts w:ascii="David" w:eastAsiaTheme="minorHAnsi" w:hAnsi="David" w:hint="eastAsia"/>
                <w:color w:val="000000"/>
                <w:sz w:val="24"/>
                <w:rtl/>
                <w:lang w:eastAsia="en-US"/>
              </w:rPr>
              <w:t>קיימים</w:t>
            </w:r>
            <w:r w:rsidRPr="00CD757B">
              <w:rPr>
                <w:rFonts w:ascii="David" w:eastAsiaTheme="minorHAnsi" w:hAnsi="David"/>
                <w:color w:val="000000"/>
                <w:sz w:val="24"/>
                <w:rtl/>
                <w:lang w:eastAsia="en-US"/>
              </w:rPr>
              <w:t xml:space="preserve"> </w:t>
            </w:r>
            <w:r w:rsidRPr="00CD757B">
              <w:rPr>
                <w:rFonts w:ascii="David" w:eastAsiaTheme="minorHAnsi" w:hAnsi="David" w:hint="eastAsia"/>
                <w:color w:val="000000"/>
                <w:sz w:val="24"/>
                <w:rtl/>
                <w:lang w:eastAsia="en-US"/>
              </w:rPr>
              <w:t>נתונים</w:t>
            </w:r>
            <w:r w:rsidRPr="00CD757B">
              <w:rPr>
                <w:rFonts w:ascii="David" w:eastAsiaTheme="minorHAnsi" w:hAnsi="David"/>
                <w:color w:val="000000"/>
                <w:sz w:val="24"/>
                <w:rtl/>
                <w:lang w:eastAsia="en-US"/>
              </w:rPr>
              <w:t xml:space="preserve"> </w:t>
            </w:r>
            <w:r w:rsidRPr="00CD757B">
              <w:rPr>
                <w:rFonts w:ascii="David" w:eastAsiaTheme="minorHAnsi" w:hAnsi="David" w:hint="eastAsia"/>
                <w:color w:val="000000"/>
                <w:sz w:val="24"/>
                <w:rtl/>
                <w:lang w:eastAsia="en-US"/>
              </w:rPr>
              <w:t>משנת</w:t>
            </w:r>
            <w:r w:rsidRPr="00CD757B">
              <w:rPr>
                <w:rFonts w:ascii="David" w:eastAsiaTheme="minorHAnsi" w:hAnsi="David"/>
                <w:color w:val="000000"/>
                <w:sz w:val="24"/>
                <w:rtl/>
                <w:lang w:eastAsia="en-US"/>
              </w:rPr>
              <w:t xml:space="preserve"> 1980.</w:t>
            </w:r>
          </w:p>
          <w:p w14:paraId="0446BAD5" w14:textId="583B3F95" w:rsidR="00972ED9" w:rsidRPr="00CD757B" w:rsidRDefault="00972ED9" w:rsidP="00CD757B">
            <w:pPr>
              <w:tabs>
                <w:tab w:val="left" w:pos="429"/>
              </w:tabs>
              <w:rPr>
                <w:rFonts w:ascii="David" w:eastAsiaTheme="minorHAnsi" w:hAnsi="David"/>
                <w:color w:val="000000"/>
                <w:sz w:val="24"/>
                <w:rtl/>
                <w:lang w:eastAsia="en-US"/>
              </w:rPr>
            </w:pPr>
          </w:p>
        </w:tc>
      </w:tr>
      <w:tr w:rsidR="00972ED9" w:rsidRPr="00374CAA" w14:paraId="6BE471DB"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13F0C60" w14:textId="77777777" w:rsidR="00972ED9" w:rsidRPr="00374CAA" w:rsidRDefault="00972ED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6D3BB7D3" w14:textId="77777777" w:rsidR="00972ED9" w:rsidRPr="00374CAA" w:rsidRDefault="00972ED9" w:rsidP="00374CAA">
            <w:pPr>
              <w:spacing w:line="360" w:lineRule="auto"/>
              <w:contextualSpacing/>
              <w:rPr>
                <w:rFonts w:ascii="David" w:hAnsi="David"/>
                <w:sz w:val="24"/>
                <w:rtl/>
              </w:rPr>
            </w:pPr>
            <w:r w:rsidRPr="00374CAA">
              <w:rPr>
                <w:rFonts w:ascii="David" w:hAnsi="David"/>
                <w:sz w:val="24"/>
                <w:rtl/>
              </w:rPr>
              <w:t>סעיף  3.7.3</w:t>
            </w:r>
          </w:p>
          <w:p w14:paraId="6ACA65E9" w14:textId="270800AE" w:rsidR="00972ED9" w:rsidRPr="00374CAA" w:rsidRDefault="00972ED9" w:rsidP="00374CAA">
            <w:pPr>
              <w:spacing w:line="360" w:lineRule="auto"/>
              <w:contextualSpacing/>
              <w:rPr>
                <w:rFonts w:ascii="David" w:hAnsi="David"/>
                <w:sz w:val="24"/>
                <w:rtl/>
              </w:rPr>
            </w:pPr>
            <w:r w:rsidRPr="00374CAA">
              <w:rPr>
                <w:rFonts w:ascii="David" w:hAnsi="David"/>
                <w:sz w:val="24"/>
                <w:rtl/>
              </w:rPr>
              <w:t xml:space="preserve">למכרז </w:t>
            </w:r>
          </w:p>
        </w:tc>
        <w:tc>
          <w:tcPr>
            <w:tcW w:w="4279" w:type="dxa"/>
            <w:tcBorders>
              <w:top w:val="nil"/>
              <w:left w:val="single" w:sz="4" w:space="0" w:color="auto"/>
              <w:bottom w:val="single" w:sz="4" w:space="0" w:color="auto"/>
              <w:right w:val="single" w:sz="4" w:space="0" w:color="auto"/>
            </w:tcBorders>
            <w:shd w:val="clear" w:color="auto" w:fill="auto"/>
          </w:tcPr>
          <w:p w14:paraId="790EE3C1" w14:textId="77777777" w:rsidR="00972ED9" w:rsidRPr="00374CAA" w:rsidRDefault="00972ED9" w:rsidP="00374CAA">
            <w:pPr>
              <w:spacing w:line="360" w:lineRule="auto"/>
              <w:contextualSpacing/>
              <w:rPr>
                <w:rFonts w:ascii="David" w:hAnsi="David"/>
                <w:sz w:val="24"/>
                <w:rtl/>
              </w:rPr>
            </w:pPr>
            <w:r w:rsidRPr="00374CAA">
              <w:rPr>
                <w:rFonts w:ascii="David" w:hAnsi="David"/>
                <w:sz w:val="24"/>
                <w:rtl/>
              </w:rPr>
              <w:t>לעניין איסוף המידע מהגורמים החיצוניים (משרד התחבורה):</w:t>
            </w:r>
          </w:p>
          <w:p w14:paraId="4B446D6E" w14:textId="77777777" w:rsidR="00972ED9" w:rsidRPr="00374CAA" w:rsidRDefault="00972ED9" w:rsidP="00374CAA">
            <w:pPr>
              <w:pStyle w:val="a7"/>
              <w:numPr>
                <w:ilvl w:val="0"/>
                <w:numId w:val="12"/>
              </w:numPr>
              <w:spacing w:before="0" w:after="0"/>
              <w:rPr>
                <w:rFonts w:ascii="David" w:hAnsi="David"/>
                <w:rtl/>
              </w:rPr>
            </w:pPr>
            <w:r w:rsidRPr="00374CAA">
              <w:rPr>
                <w:rFonts w:ascii="David" w:hAnsi="David"/>
                <w:rtl/>
              </w:rPr>
              <w:t xml:space="preserve">מהי תדירות קבלת המידע הנדרשת? </w:t>
            </w:r>
          </w:p>
          <w:p w14:paraId="1B26FACB" w14:textId="77777777" w:rsidR="00972ED9" w:rsidRPr="00374CAA" w:rsidRDefault="00972ED9" w:rsidP="00374CAA">
            <w:pPr>
              <w:pStyle w:val="a7"/>
              <w:numPr>
                <w:ilvl w:val="0"/>
                <w:numId w:val="12"/>
              </w:numPr>
              <w:spacing w:before="0" w:after="0"/>
              <w:rPr>
                <w:rFonts w:ascii="David" w:hAnsi="David"/>
              </w:rPr>
            </w:pPr>
            <w:r w:rsidRPr="00374CAA">
              <w:rPr>
                <w:rFonts w:ascii="David" w:hAnsi="David"/>
                <w:rtl/>
              </w:rPr>
              <w:t>האם ניתן לקבל העתק מההסכם (אם קיים) בין המפעיל הנוכחי לבין משרד התחבורה בהקשר לקבלת המידע האמור?</w:t>
            </w:r>
          </w:p>
          <w:p w14:paraId="416FEB74" w14:textId="77777777" w:rsidR="00972ED9" w:rsidRPr="00374CAA" w:rsidRDefault="00972ED9" w:rsidP="00374CAA">
            <w:pPr>
              <w:pStyle w:val="a7"/>
              <w:numPr>
                <w:ilvl w:val="0"/>
                <w:numId w:val="12"/>
              </w:numPr>
              <w:spacing w:before="0" w:after="0"/>
              <w:rPr>
                <w:rFonts w:ascii="David" w:hAnsi="David"/>
              </w:rPr>
            </w:pPr>
            <w:r w:rsidRPr="00374CAA">
              <w:rPr>
                <w:rFonts w:ascii="David" w:hAnsi="David"/>
                <w:rtl/>
              </w:rPr>
              <w:t xml:space="preserve">האם ניתן לקבל העתק מטופסי א ו -ב' בין המפעיל הנוכחי לבין משרד התחבורה בקשר לקבלת המידע האמור? </w:t>
            </w:r>
          </w:p>
          <w:p w14:paraId="71B48DD5" w14:textId="5E5578DA" w:rsidR="00972ED9" w:rsidRPr="00374CAA" w:rsidRDefault="00972ED9" w:rsidP="00374CAA">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47292E0C" w14:textId="7FAB37AD" w:rsidR="00972ED9" w:rsidRPr="00374CAA" w:rsidRDefault="00BF406B" w:rsidP="00374CAA">
            <w:pPr>
              <w:pStyle w:val="a7"/>
              <w:numPr>
                <w:ilvl w:val="0"/>
                <w:numId w:val="23"/>
              </w:numPr>
              <w:tabs>
                <w:tab w:val="left" w:pos="429"/>
              </w:tabs>
              <w:rPr>
                <w:rFonts w:ascii="David" w:hAnsi="David"/>
                <w:color w:val="000000"/>
              </w:rPr>
            </w:pPr>
            <w:r>
              <w:rPr>
                <w:rFonts w:ascii="David" w:hAnsi="David" w:hint="cs"/>
                <w:color w:val="000000"/>
                <w:rtl/>
              </w:rPr>
              <w:t>התדירות עשויה להשתנות בהתאם לדרישות המזמין. המפעיל הקיים קיבל קבצי עדכון אחת לשנה.</w:t>
            </w:r>
          </w:p>
          <w:p w14:paraId="0AB2B6B3" w14:textId="77777777" w:rsidR="00195801" w:rsidRPr="00374CAA" w:rsidRDefault="00972ED9" w:rsidP="00374CAA">
            <w:pPr>
              <w:pStyle w:val="a7"/>
              <w:numPr>
                <w:ilvl w:val="0"/>
                <w:numId w:val="23"/>
              </w:numPr>
              <w:rPr>
                <w:rFonts w:ascii="David" w:hAnsi="David"/>
                <w:color w:val="000000"/>
              </w:rPr>
            </w:pPr>
            <w:r w:rsidRPr="00374CAA">
              <w:rPr>
                <w:rFonts w:ascii="David" w:hAnsi="David"/>
                <w:color w:val="000000"/>
                <w:rtl/>
              </w:rPr>
              <w:t>אין שינוי במסמכי המכרז</w:t>
            </w:r>
            <w:r w:rsidR="00195801" w:rsidRPr="00374CAA">
              <w:rPr>
                <w:rFonts w:ascii="David" w:hAnsi="David"/>
                <w:color w:val="000000"/>
                <w:rtl/>
              </w:rPr>
              <w:t>.</w:t>
            </w:r>
          </w:p>
          <w:p w14:paraId="11D85A1B" w14:textId="707DFEB3" w:rsidR="00972ED9" w:rsidRPr="00374CAA" w:rsidRDefault="00972ED9" w:rsidP="00374CAA">
            <w:pPr>
              <w:pStyle w:val="a7"/>
              <w:numPr>
                <w:ilvl w:val="0"/>
                <w:numId w:val="23"/>
              </w:numPr>
              <w:rPr>
                <w:rFonts w:ascii="David" w:hAnsi="David"/>
                <w:color w:val="000000"/>
              </w:rPr>
            </w:pPr>
            <w:r w:rsidRPr="00374CAA" w:rsidDel="00692E3C">
              <w:rPr>
                <w:rFonts w:ascii="David" w:hAnsi="David"/>
                <w:color w:val="000000"/>
                <w:rtl/>
              </w:rPr>
              <w:t xml:space="preserve"> </w:t>
            </w:r>
            <w:r w:rsidRPr="00374CAA">
              <w:rPr>
                <w:rFonts w:ascii="David" w:hAnsi="David"/>
                <w:color w:val="000000"/>
                <w:rtl/>
              </w:rPr>
              <w:t>אין שינוי במסמכי המכרז</w:t>
            </w:r>
            <w:r w:rsidR="00374CAA" w:rsidRPr="00374CAA">
              <w:rPr>
                <w:rFonts w:ascii="David" w:hAnsi="David"/>
                <w:color w:val="000000"/>
                <w:rtl/>
              </w:rPr>
              <w:t>.</w:t>
            </w:r>
          </w:p>
          <w:p w14:paraId="36B2293A" w14:textId="700E482C" w:rsidR="00972ED9" w:rsidRPr="00374CAA" w:rsidRDefault="00972ED9" w:rsidP="00374CAA">
            <w:pPr>
              <w:pStyle w:val="a7"/>
              <w:ind w:left="360"/>
              <w:rPr>
                <w:rFonts w:ascii="David" w:hAnsi="David"/>
                <w:color w:val="000000"/>
                <w:rtl/>
              </w:rPr>
            </w:pPr>
          </w:p>
        </w:tc>
      </w:tr>
      <w:tr w:rsidR="00195801" w:rsidRPr="00374CAA" w14:paraId="17C99405"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12568D1" w14:textId="77777777" w:rsidR="00195801" w:rsidRPr="00374CAA" w:rsidRDefault="00195801"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02D7C266" w14:textId="77777777" w:rsidR="00195801" w:rsidRPr="00374CAA" w:rsidRDefault="00195801" w:rsidP="00374CAA">
            <w:pPr>
              <w:spacing w:line="360" w:lineRule="auto"/>
              <w:contextualSpacing/>
              <w:rPr>
                <w:rFonts w:ascii="David" w:hAnsi="David"/>
                <w:sz w:val="24"/>
                <w:rtl/>
              </w:rPr>
            </w:pPr>
            <w:r w:rsidRPr="00374CAA">
              <w:rPr>
                <w:rFonts w:ascii="David" w:hAnsi="David"/>
                <w:sz w:val="24"/>
                <w:rtl/>
              </w:rPr>
              <w:t>סעיף  3.7.3</w:t>
            </w:r>
          </w:p>
          <w:p w14:paraId="1332CA42" w14:textId="2A496F57" w:rsidR="00195801" w:rsidRPr="00374CAA" w:rsidRDefault="00195801" w:rsidP="00374CAA">
            <w:pPr>
              <w:spacing w:line="360" w:lineRule="auto"/>
              <w:contextualSpacing/>
              <w:rPr>
                <w:rFonts w:ascii="David" w:hAnsi="David"/>
                <w:sz w:val="24"/>
                <w:rtl/>
              </w:rPr>
            </w:pPr>
            <w:r w:rsidRPr="00374CAA">
              <w:rPr>
                <w:rFonts w:ascii="David" w:hAnsi="David"/>
                <w:sz w:val="24"/>
                <w:rtl/>
              </w:rPr>
              <w:t>למכרז</w:t>
            </w:r>
          </w:p>
        </w:tc>
        <w:tc>
          <w:tcPr>
            <w:tcW w:w="4279" w:type="dxa"/>
            <w:tcBorders>
              <w:top w:val="nil"/>
              <w:left w:val="single" w:sz="4" w:space="0" w:color="auto"/>
              <w:bottom w:val="single" w:sz="4" w:space="0" w:color="auto"/>
              <w:right w:val="single" w:sz="4" w:space="0" w:color="auto"/>
            </w:tcBorders>
            <w:shd w:val="clear" w:color="auto" w:fill="auto"/>
          </w:tcPr>
          <w:p w14:paraId="1E860B06" w14:textId="575B4766" w:rsidR="00195801" w:rsidRPr="00374CAA" w:rsidRDefault="00195801" w:rsidP="00374CAA">
            <w:pPr>
              <w:spacing w:line="360" w:lineRule="auto"/>
              <w:contextualSpacing/>
              <w:rPr>
                <w:rFonts w:ascii="David" w:hAnsi="David"/>
                <w:sz w:val="24"/>
                <w:rtl/>
              </w:rPr>
            </w:pPr>
            <w:r w:rsidRPr="00374CAA">
              <w:rPr>
                <w:rFonts w:ascii="David" w:hAnsi="David"/>
                <w:sz w:val="24"/>
                <w:rtl/>
              </w:rPr>
              <w:t>מי נושא בעלויות המידע המתקבל מהגורמים החיצוניים? המפעיל או שניתן להשית על מקבלי השירות?</w:t>
            </w:r>
          </w:p>
        </w:tc>
        <w:tc>
          <w:tcPr>
            <w:tcW w:w="3792" w:type="dxa"/>
            <w:tcBorders>
              <w:top w:val="nil"/>
              <w:left w:val="single" w:sz="4" w:space="0" w:color="auto"/>
              <w:bottom w:val="single" w:sz="4" w:space="0" w:color="auto"/>
              <w:right w:val="single" w:sz="4" w:space="0" w:color="auto"/>
            </w:tcBorders>
            <w:vAlign w:val="center"/>
          </w:tcPr>
          <w:p w14:paraId="1761A37C" w14:textId="137CA85E" w:rsidR="00195801" w:rsidRPr="00374CAA" w:rsidRDefault="00195801" w:rsidP="00374CAA">
            <w:pPr>
              <w:tabs>
                <w:tab w:val="left" w:pos="429"/>
              </w:tabs>
              <w:spacing w:line="360" w:lineRule="auto"/>
              <w:contextualSpacing/>
              <w:rPr>
                <w:rFonts w:ascii="David" w:hAnsi="David"/>
                <w:color w:val="000000"/>
                <w:sz w:val="24"/>
                <w:rtl/>
              </w:rPr>
            </w:pPr>
            <w:r w:rsidRPr="00374CAA">
              <w:rPr>
                <w:rFonts w:ascii="David" w:eastAsiaTheme="minorHAnsi" w:hAnsi="David"/>
                <w:color w:val="000000"/>
                <w:sz w:val="24"/>
                <w:rtl/>
              </w:rPr>
              <w:t>המפעיל.</w:t>
            </w:r>
          </w:p>
        </w:tc>
      </w:tr>
      <w:tr w:rsidR="00972ED9" w:rsidRPr="00374CAA" w14:paraId="5F5F86D9"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6733530" w14:textId="77777777" w:rsidR="00972ED9" w:rsidRPr="00374CAA" w:rsidRDefault="00972ED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2CCC4888" w14:textId="5043C07C" w:rsidR="00972ED9" w:rsidRPr="00374CAA" w:rsidRDefault="00972ED9" w:rsidP="00374CAA">
            <w:pPr>
              <w:spacing w:line="360" w:lineRule="auto"/>
              <w:contextualSpacing/>
              <w:rPr>
                <w:rFonts w:ascii="David" w:hAnsi="David"/>
                <w:sz w:val="24"/>
                <w:rtl/>
              </w:rPr>
            </w:pPr>
            <w:r w:rsidRPr="00374CAA">
              <w:rPr>
                <w:rFonts w:ascii="David" w:hAnsi="David"/>
                <w:sz w:val="24"/>
                <w:rtl/>
              </w:rPr>
              <w:t>סעיף 3.8.3 למכרז</w:t>
            </w:r>
          </w:p>
        </w:tc>
        <w:tc>
          <w:tcPr>
            <w:tcW w:w="4279" w:type="dxa"/>
            <w:tcBorders>
              <w:top w:val="nil"/>
              <w:left w:val="single" w:sz="4" w:space="0" w:color="auto"/>
              <w:bottom w:val="single" w:sz="4" w:space="0" w:color="auto"/>
              <w:right w:val="single" w:sz="4" w:space="0" w:color="auto"/>
            </w:tcBorders>
            <w:shd w:val="clear" w:color="auto" w:fill="auto"/>
          </w:tcPr>
          <w:p w14:paraId="340757EF" w14:textId="6683F529" w:rsidR="00972ED9" w:rsidRPr="00374CAA" w:rsidRDefault="00972ED9" w:rsidP="00CA69AC">
            <w:pPr>
              <w:spacing w:line="360" w:lineRule="auto"/>
              <w:contextualSpacing/>
              <w:rPr>
                <w:rFonts w:ascii="David" w:hAnsi="David"/>
                <w:sz w:val="24"/>
                <w:rtl/>
              </w:rPr>
            </w:pPr>
            <w:proofErr w:type="spellStart"/>
            <w:r w:rsidRPr="00374CAA">
              <w:rPr>
                <w:rFonts w:ascii="David" w:hAnsi="David"/>
                <w:sz w:val="24"/>
                <w:rtl/>
              </w:rPr>
              <w:t>תמרוץ</w:t>
            </w:r>
            <w:proofErr w:type="spellEnd"/>
            <w:r w:rsidRPr="00374CAA">
              <w:rPr>
                <w:rFonts w:ascii="David" w:hAnsi="David"/>
                <w:sz w:val="24"/>
                <w:rtl/>
              </w:rPr>
              <w:t xml:space="preserve"> </w:t>
            </w:r>
            <w:r w:rsidR="00516CA2">
              <w:rPr>
                <w:rFonts w:ascii="David" w:hAnsi="David" w:hint="cs"/>
                <w:sz w:val="24"/>
                <w:rtl/>
              </w:rPr>
              <w:t>-</w:t>
            </w:r>
            <w:r w:rsidR="00516CA2" w:rsidRPr="00374CAA">
              <w:rPr>
                <w:rFonts w:ascii="David" w:hAnsi="David"/>
                <w:sz w:val="24"/>
                <w:rtl/>
              </w:rPr>
              <w:t xml:space="preserve"> </w:t>
            </w:r>
            <w:r w:rsidRPr="00374CAA">
              <w:rPr>
                <w:rFonts w:ascii="David" w:hAnsi="David"/>
                <w:sz w:val="24"/>
                <w:rtl/>
              </w:rPr>
              <w:t xml:space="preserve">האם קיים כיום מנגנון כנדרש בסעיף? האם ניתן לקבל העתק ממנו? </w:t>
            </w:r>
          </w:p>
        </w:tc>
        <w:tc>
          <w:tcPr>
            <w:tcW w:w="3792" w:type="dxa"/>
            <w:tcBorders>
              <w:top w:val="nil"/>
              <w:left w:val="single" w:sz="4" w:space="0" w:color="auto"/>
              <w:bottom w:val="single" w:sz="4" w:space="0" w:color="auto"/>
              <w:right w:val="single" w:sz="4" w:space="0" w:color="auto"/>
            </w:tcBorders>
            <w:vAlign w:val="center"/>
          </w:tcPr>
          <w:p w14:paraId="18C52D17" w14:textId="6B4F7B95" w:rsidR="00972ED9" w:rsidRPr="00374CAA" w:rsidRDefault="00972ED9"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 xml:space="preserve">אין שינוי במסמכי המכרז. </w:t>
            </w:r>
          </w:p>
        </w:tc>
      </w:tr>
      <w:tr w:rsidR="00972ED9" w:rsidRPr="00374CAA" w14:paraId="142D7EC5"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69E44B3" w14:textId="77777777" w:rsidR="00972ED9" w:rsidRPr="00374CAA" w:rsidRDefault="00972ED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30BE7A58" w14:textId="6344E61B" w:rsidR="00972ED9" w:rsidRPr="00374CAA" w:rsidRDefault="00972ED9" w:rsidP="00374CAA">
            <w:pPr>
              <w:spacing w:line="360" w:lineRule="auto"/>
              <w:contextualSpacing/>
              <w:rPr>
                <w:rFonts w:ascii="David" w:hAnsi="David"/>
                <w:sz w:val="24"/>
                <w:rtl/>
              </w:rPr>
            </w:pPr>
            <w:r w:rsidRPr="00374CAA">
              <w:rPr>
                <w:rFonts w:ascii="David" w:hAnsi="David"/>
                <w:sz w:val="24"/>
                <w:rtl/>
              </w:rPr>
              <w:t>סעיף</w:t>
            </w:r>
            <w:r w:rsidRPr="00374CAA">
              <w:rPr>
                <w:rFonts w:ascii="David" w:hAnsi="David"/>
                <w:sz w:val="24"/>
                <w:rtl/>
              </w:rPr>
              <w:tab/>
              <w:t xml:space="preserve"> 3.8.4 למכרז</w:t>
            </w:r>
          </w:p>
        </w:tc>
        <w:tc>
          <w:tcPr>
            <w:tcW w:w="4279" w:type="dxa"/>
            <w:tcBorders>
              <w:top w:val="nil"/>
              <w:left w:val="single" w:sz="4" w:space="0" w:color="auto"/>
              <w:bottom w:val="single" w:sz="4" w:space="0" w:color="auto"/>
              <w:right w:val="single" w:sz="4" w:space="0" w:color="auto"/>
            </w:tcBorders>
            <w:shd w:val="clear" w:color="auto" w:fill="auto"/>
          </w:tcPr>
          <w:p w14:paraId="16684A6D" w14:textId="6F6115E9" w:rsidR="00972ED9" w:rsidRPr="00374CAA" w:rsidRDefault="00972ED9" w:rsidP="00CA69AC">
            <w:pPr>
              <w:spacing w:line="360" w:lineRule="auto"/>
              <w:contextualSpacing/>
              <w:rPr>
                <w:rFonts w:ascii="David" w:hAnsi="David"/>
                <w:sz w:val="24"/>
                <w:rtl/>
              </w:rPr>
            </w:pPr>
            <w:r w:rsidRPr="00374CAA">
              <w:rPr>
                <w:rFonts w:ascii="David" w:hAnsi="David"/>
                <w:sz w:val="24"/>
                <w:rtl/>
              </w:rPr>
              <w:t xml:space="preserve">בקרה </w:t>
            </w:r>
            <w:r w:rsidR="00516CA2">
              <w:rPr>
                <w:rFonts w:ascii="David" w:hAnsi="David" w:hint="cs"/>
                <w:sz w:val="24"/>
                <w:rtl/>
              </w:rPr>
              <w:t>-</w:t>
            </w:r>
            <w:r w:rsidR="00516CA2" w:rsidRPr="00374CAA">
              <w:rPr>
                <w:rFonts w:ascii="David" w:hAnsi="David"/>
                <w:sz w:val="24"/>
                <w:rtl/>
              </w:rPr>
              <w:t xml:space="preserve"> </w:t>
            </w:r>
            <w:r w:rsidRPr="00374CAA">
              <w:rPr>
                <w:rFonts w:ascii="David" w:hAnsi="David"/>
                <w:sz w:val="24"/>
                <w:rtl/>
              </w:rPr>
              <w:t xml:space="preserve">האם קיים נוהל בקרה על פיו מבוצעות הבקרות על ידי המפעיל הנוכחי? אם כן האם ניתן לקבל העתק ממנו? </w:t>
            </w:r>
          </w:p>
        </w:tc>
        <w:tc>
          <w:tcPr>
            <w:tcW w:w="3792" w:type="dxa"/>
            <w:tcBorders>
              <w:top w:val="nil"/>
              <w:left w:val="single" w:sz="4" w:space="0" w:color="auto"/>
              <w:bottom w:val="single" w:sz="4" w:space="0" w:color="auto"/>
              <w:right w:val="single" w:sz="4" w:space="0" w:color="auto"/>
            </w:tcBorders>
            <w:vAlign w:val="center"/>
          </w:tcPr>
          <w:p w14:paraId="39FC03E0" w14:textId="60A27A1F" w:rsidR="00972ED9" w:rsidRPr="00374CAA" w:rsidRDefault="00972ED9"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אין שינוי במסמכי המכרז. הבקרות צריכות לבדוק איכות, מהימנות ושלמות הדיווחים בהתאם לתכנית הסטטיסטית שהמפעיל הגדיר. ראו סעיף 3.8.1 למכרז.</w:t>
            </w:r>
          </w:p>
        </w:tc>
      </w:tr>
      <w:tr w:rsidR="00972ED9" w:rsidRPr="00374CAA" w14:paraId="53CE180F"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508CC8F" w14:textId="77777777" w:rsidR="00972ED9" w:rsidRPr="00374CAA" w:rsidRDefault="00972ED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D9C7325" w14:textId="586F3884" w:rsidR="00972ED9" w:rsidRPr="00374CAA" w:rsidRDefault="00972ED9" w:rsidP="00374CAA">
            <w:pPr>
              <w:spacing w:line="360" w:lineRule="auto"/>
              <w:contextualSpacing/>
              <w:rPr>
                <w:rFonts w:ascii="David" w:hAnsi="David"/>
                <w:sz w:val="24"/>
                <w:rtl/>
              </w:rPr>
            </w:pPr>
            <w:r w:rsidRPr="00374CAA">
              <w:rPr>
                <w:rFonts w:ascii="David" w:hAnsi="David"/>
                <w:color w:val="000000"/>
                <w:sz w:val="24"/>
                <w:rtl/>
              </w:rPr>
              <w:t>סעיף 3.11 למכרז</w:t>
            </w:r>
          </w:p>
        </w:tc>
        <w:tc>
          <w:tcPr>
            <w:tcW w:w="4279" w:type="dxa"/>
            <w:tcBorders>
              <w:top w:val="nil"/>
              <w:left w:val="single" w:sz="4" w:space="0" w:color="auto"/>
              <w:bottom w:val="single" w:sz="4" w:space="0" w:color="auto"/>
              <w:right w:val="single" w:sz="4" w:space="0" w:color="auto"/>
            </w:tcBorders>
            <w:shd w:val="clear" w:color="auto" w:fill="auto"/>
          </w:tcPr>
          <w:p w14:paraId="3DD7FCDD" w14:textId="77777777" w:rsidR="00972ED9" w:rsidRPr="00374CAA" w:rsidRDefault="00972ED9" w:rsidP="00CD757B">
            <w:pPr>
              <w:spacing w:line="360" w:lineRule="auto"/>
              <w:contextualSpacing/>
              <w:rPr>
                <w:rFonts w:ascii="David" w:hAnsi="David"/>
                <w:sz w:val="24"/>
                <w:rtl/>
              </w:rPr>
            </w:pPr>
          </w:p>
          <w:p w14:paraId="220C8D1E" w14:textId="77777777" w:rsidR="00972ED9" w:rsidRPr="00374CAA" w:rsidRDefault="00972ED9" w:rsidP="00CA69AC">
            <w:pPr>
              <w:spacing w:line="360" w:lineRule="auto"/>
              <w:contextualSpacing/>
              <w:jc w:val="left"/>
              <w:rPr>
                <w:rFonts w:ascii="David" w:hAnsi="David"/>
                <w:sz w:val="24"/>
              </w:rPr>
            </w:pPr>
            <w:r w:rsidRPr="00CD757B">
              <w:rPr>
                <w:rFonts w:ascii="David" w:hAnsi="David"/>
                <w:sz w:val="24"/>
                <w:rtl/>
              </w:rPr>
              <w:t>נודה על פירוט ונהלים לגבי היקף ההדרכה שיש לבצע.</w:t>
            </w:r>
          </w:p>
          <w:p w14:paraId="75FA538A" w14:textId="77777777" w:rsidR="00972ED9" w:rsidRPr="00374CAA" w:rsidRDefault="00972ED9" w:rsidP="00CA69AC">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251A011B" w14:textId="77777777" w:rsidR="00972ED9" w:rsidRPr="00374CAA" w:rsidRDefault="00972ED9" w:rsidP="00374CAA">
            <w:pPr>
              <w:spacing w:line="360" w:lineRule="auto"/>
              <w:contextualSpacing/>
              <w:rPr>
                <w:rFonts w:ascii="David" w:hAnsi="David"/>
                <w:color w:val="000000"/>
                <w:sz w:val="24"/>
              </w:rPr>
            </w:pPr>
            <w:r w:rsidRPr="00374CAA">
              <w:rPr>
                <w:rFonts w:ascii="David" w:hAnsi="David"/>
                <w:color w:val="000000"/>
                <w:sz w:val="24"/>
                <w:rtl/>
              </w:rPr>
              <w:t>אין שינוי במסמכי המכרז.</w:t>
            </w:r>
          </w:p>
          <w:p w14:paraId="1F63D423" w14:textId="65861AB1" w:rsidR="00972ED9" w:rsidRPr="00374CAA" w:rsidRDefault="00972ED9" w:rsidP="00374CAA">
            <w:pPr>
              <w:spacing w:line="360" w:lineRule="auto"/>
              <w:contextualSpacing/>
              <w:rPr>
                <w:rFonts w:ascii="David" w:hAnsi="David"/>
                <w:color w:val="000000"/>
                <w:sz w:val="24"/>
                <w:rtl/>
                <w:lang w:eastAsia="en-US"/>
              </w:rPr>
            </w:pPr>
          </w:p>
        </w:tc>
      </w:tr>
      <w:tr w:rsidR="00195801" w:rsidRPr="00374CAA" w14:paraId="3E8B1EC8"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290E87E" w14:textId="77777777" w:rsidR="00195801" w:rsidRPr="00374CAA" w:rsidRDefault="00195801"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0C33D90F" w14:textId="7A7838AC" w:rsidR="00195801" w:rsidRPr="00374CAA" w:rsidRDefault="00700678" w:rsidP="00374CAA">
            <w:pPr>
              <w:spacing w:line="360" w:lineRule="auto"/>
              <w:contextualSpacing/>
              <w:rPr>
                <w:rFonts w:ascii="David" w:hAnsi="David"/>
                <w:color w:val="000000"/>
                <w:sz w:val="24"/>
                <w:rtl/>
              </w:rPr>
            </w:pPr>
            <w:r w:rsidRPr="00374CAA">
              <w:rPr>
                <w:rFonts w:ascii="David" w:hAnsi="David"/>
                <w:color w:val="000000"/>
                <w:sz w:val="24"/>
                <w:rtl/>
              </w:rPr>
              <w:t>סעיף 3.11 למכרז</w:t>
            </w:r>
          </w:p>
        </w:tc>
        <w:tc>
          <w:tcPr>
            <w:tcW w:w="4279" w:type="dxa"/>
            <w:tcBorders>
              <w:top w:val="nil"/>
              <w:left w:val="single" w:sz="4" w:space="0" w:color="auto"/>
              <w:bottom w:val="single" w:sz="4" w:space="0" w:color="auto"/>
              <w:right w:val="single" w:sz="4" w:space="0" w:color="auto"/>
            </w:tcBorders>
            <w:shd w:val="clear" w:color="auto" w:fill="auto"/>
          </w:tcPr>
          <w:p w14:paraId="71439F0F" w14:textId="77777777" w:rsidR="00195801" w:rsidRPr="00374CAA" w:rsidRDefault="00195801" w:rsidP="00CD757B">
            <w:pPr>
              <w:spacing w:line="360" w:lineRule="auto"/>
              <w:contextualSpacing/>
              <w:rPr>
                <w:rFonts w:ascii="David" w:hAnsi="David"/>
                <w:sz w:val="24"/>
              </w:rPr>
            </w:pPr>
            <w:r w:rsidRPr="00CD757B">
              <w:rPr>
                <w:rFonts w:ascii="David" w:hAnsi="David"/>
                <w:sz w:val="24"/>
                <w:rtl/>
              </w:rPr>
              <w:t>נודה על פירוט לגבי היקף ההדרכה שמבוצעת על ידי הספק הקיים עד היום.</w:t>
            </w:r>
          </w:p>
          <w:p w14:paraId="3C1AB92B" w14:textId="77777777" w:rsidR="00195801" w:rsidRPr="00374CAA" w:rsidRDefault="00195801">
            <w:pPr>
              <w:bidi w:val="0"/>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61CBB770" w14:textId="77777777" w:rsidR="00195801" w:rsidRPr="00374CAA" w:rsidRDefault="00195801" w:rsidP="00374CAA">
            <w:pPr>
              <w:spacing w:line="360" w:lineRule="auto"/>
              <w:contextualSpacing/>
              <w:rPr>
                <w:rFonts w:ascii="David" w:hAnsi="David"/>
                <w:color w:val="000000"/>
                <w:sz w:val="24"/>
              </w:rPr>
            </w:pPr>
            <w:r w:rsidRPr="00374CAA">
              <w:rPr>
                <w:rFonts w:ascii="David" w:hAnsi="David"/>
                <w:color w:val="000000"/>
                <w:sz w:val="24"/>
                <w:rtl/>
              </w:rPr>
              <w:t>אין שינוי במסמכי המכרז.</w:t>
            </w:r>
          </w:p>
          <w:p w14:paraId="683E713D" w14:textId="77777777" w:rsidR="00195801" w:rsidRPr="00374CAA" w:rsidRDefault="00195801" w:rsidP="00374CAA">
            <w:pPr>
              <w:spacing w:line="360" w:lineRule="auto"/>
              <w:contextualSpacing/>
              <w:rPr>
                <w:rFonts w:ascii="David" w:hAnsi="David"/>
                <w:color w:val="000000"/>
                <w:sz w:val="24"/>
                <w:rtl/>
              </w:rPr>
            </w:pPr>
          </w:p>
        </w:tc>
      </w:tr>
      <w:tr w:rsidR="00195801" w:rsidRPr="00374CAA" w14:paraId="6F1AEF35"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6748C45" w14:textId="77777777" w:rsidR="00195801" w:rsidRPr="00374CAA" w:rsidRDefault="00195801"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203619DF" w14:textId="3038D491" w:rsidR="00195801" w:rsidRPr="00374CAA" w:rsidRDefault="00700678" w:rsidP="00374CAA">
            <w:pPr>
              <w:spacing w:line="360" w:lineRule="auto"/>
              <w:contextualSpacing/>
              <w:rPr>
                <w:rFonts w:ascii="David" w:hAnsi="David"/>
                <w:color w:val="000000"/>
                <w:sz w:val="24"/>
                <w:rtl/>
              </w:rPr>
            </w:pPr>
            <w:r w:rsidRPr="00374CAA">
              <w:rPr>
                <w:rFonts w:ascii="David" w:hAnsi="David"/>
                <w:color w:val="000000"/>
                <w:sz w:val="24"/>
                <w:rtl/>
              </w:rPr>
              <w:t>סעיף 3.11 למכרז</w:t>
            </w:r>
          </w:p>
        </w:tc>
        <w:tc>
          <w:tcPr>
            <w:tcW w:w="4279" w:type="dxa"/>
            <w:tcBorders>
              <w:top w:val="nil"/>
              <w:left w:val="single" w:sz="4" w:space="0" w:color="auto"/>
              <w:bottom w:val="single" w:sz="4" w:space="0" w:color="auto"/>
              <w:right w:val="single" w:sz="4" w:space="0" w:color="auto"/>
            </w:tcBorders>
            <w:shd w:val="clear" w:color="auto" w:fill="auto"/>
          </w:tcPr>
          <w:p w14:paraId="14687848" w14:textId="77777777" w:rsidR="00195801" w:rsidRPr="00374CAA" w:rsidRDefault="00195801" w:rsidP="00CD757B">
            <w:pPr>
              <w:spacing w:line="360" w:lineRule="auto"/>
              <w:contextualSpacing/>
              <w:rPr>
                <w:rFonts w:ascii="David" w:hAnsi="David"/>
                <w:sz w:val="24"/>
              </w:rPr>
            </w:pPr>
            <w:r w:rsidRPr="00CD757B">
              <w:rPr>
                <w:rFonts w:ascii="David" w:hAnsi="David"/>
                <w:sz w:val="24"/>
                <w:rtl/>
              </w:rPr>
              <w:t>האם ניתן לגבות תשלום נוסף בגין  הכשרות ושירותים נוספים שיוזמנו על ידי מקבלי השירות?</w:t>
            </w:r>
          </w:p>
          <w:p w14:paraId="568B3B94" w14:textId="77777777" w:rsidR="00195801" w:rsidRPr="00374CAA" w:rsidRDefault="00195801">
            <w:pPr>
              <w:bidi w:val="0"/>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3679861E" w14:textId="20408EA9" w:rsidR="00195801" w:rsidRPr="00374CAA" w:rsidRDefault="00195801" w:rsidP="00374CAA">
            <w:pPr>
              <w:spacing w:line="360" w:lineRule="auto"/>
              <w:contextualSpacing/>
              <w:rPr>
                <w:rFonts w:ascii="David" w:hAnsi="David"/>
                <w:color w:val="000000"/>
                <w:sz w:val="24"/>
                <w:rtl/>
              </w:rPr>
            </w:pPr>
            <w:r w:rsidRPr="00374CAA">
              <w:rPr>
                <w:rFonts w:ascii="David" w:hAnsi="David"/>
                <w:color w:val="000000"/>
                <w:sz w:val="24"/>
                <w:rtl/>
              </w:rPr>
              <w:t>לא.</w:t>
            </w:r>
          </w:p>
        </w:tc>
      </w:tr>
      <w:tr w:rsidR="00972ED9" w:rsidRPr="00374CAA" w14:paraId="6379F7BB"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2CF27E3" w14:textId="77777777" w:rsidR="00972ED9" w:rsidRPr="00374CAA" w:rsidRDefault="00972ED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67141285" w14:textId="77777777" w:rsidR="00972ED9" w:rsidRPr="00374CAA" w:rsidRDefault="00972ED9" w:rsidP="00374CAA">
            <w:pPr>
              <w:spacing w:line="360" w:lineRule="auto"/>
              <w:contextualSpacing/>
              <w:rPr>
                <w:rFonts w:ascii="David" w:hAnsi="David"/>
                <w:color w:val="000000"/>
                <w:sz w:val="24"/>
                <w:rtl/>
              </w:rPr>
            </w:pPr>
            <w:r w:rsidRPr="00374CAA">
              <w:rPr>
                <w:rFonts w:ascii="David" w:hAnsi="David"/>
                <w:color w:val="000000"/>
                <w:sz w:val="24"/>
                <w:rtl/>
              </w:rPr>
              <w:t xml:space="preserve">סעיף 3.15.14 למכרז </w:t>
            </w:r>
          </w:p>
          <w:p w14:paraId="103A2A80" w14:textId="77777777" w:rsidR="00972ED9" w:rsidRPr="00374CAA" w:rsidRDefault="00972ED9" w:rsidP="00374CAA">
            <w:pPr>
              <w:spacing w:line="360" w:lineRule="auto"/>
              <w:contextualSpacing/>
              <w:rPr>
                <w:rFonts w:ascii="David" w:hAnsi="David"/>
                <w:color w:val="000000"/>
                <w:sz w:val="24"/>
                <w:rtl/>
              </w:rPr>
            </w:pPr>
          </w:p>
        </w:tc>
        <w:tc>
          <w:tcPr>
            <w:tcW w:w="4279" w:type="dxa"/>
            <w:tcBorders>
              <w:top w:val="nil"/>
              <w:left w:val="single" w:sz="4" w:space="0" w:color="auto"/>
              <w:bottom w:val="single" w:sz="4" w:space="0" w:color="auto"/>
              <w:right w:val="single" w:sz="4" w:space="0" w:color="auto"/>
            </w:tcBorders>
            <w:shd w:val="clear" w:color="auto" w:fill="auto"/>
          </w:tcPr>
          <w:p w14:paraId="227D2DDE" w14:textId="694CEE43" w:rsidR="00972ED9" w:rsidRPr="00374CAA" w:rsidRDefault="00972ED9" w:rsidP="00CD757B">
            <w:pPr>
              <w:spacing w:line="360" w:lineRule="auto"/>
              <w:contextualSpacing/>
              <w:rPr>
                <w:rFonts w:ascii="David" w:hAnsi="David"/>
                <w:color w:val="000000"/>
                <w:sz w:val="24"/>
                <w:rtl/>
              </w:rPr>
            </w:pPr>
            <w:r w:rsidRPr="00CD757B">
              <w:rPr>
                <w:rFonts w:ascii="David" w:hAnsi="David"/>
                <w:sz w:val="24"/>
                <w:rtl/>
              </w:rPr>
              <w:t xml:space="preserve">הדוח שיפורסם בשנת 2020 יבוסס על נתונים שנאספו ממפעיל קיים. האם המפעיל הקיים </w:t>
            </w:r>
            <w:proofErr w:type="spellStart"/>
            <w:r w:rsidRPr="00CD757B">
              <w:rPr>
                <w:rFonts w:ascii="David" w:hAnsi="David"/>
                <w:sz w:val="24"/>
                <w:rtl/>
              </w:rPr>
              <w:t>מחוייב</w:t>
            </w:r>
            <w:proofErr w:type="spellEnd"/>
            <w:r w:rsidRPr="00CD757B">
              <w:rPr>
                <w:rFonts w:ascii="David" w:hAnsi="David"/>
                <w:sz w:val="24"/>
                <w:rtl/>
              </w:rPr>
              <w:t xml:space="preserve"> לספק למפעיל החדש את כל המידע והנתונים הדרושים לו והאם הוא </w:t>
            </w:r>
            <w:proofErr w:type="spellStart"/>
            <w:r w:rsidRPr="00CD757B">
              <w:rPr>
                <w:rFonts w:ascii="David" w:hAnsi="David"/>
                <w:sz w:val="24"/>
                <w:rtl/>
              </w:rPr>
              <w:t>מחוייב</w:t>
            </w:r>
            <w:proofErr w:type="spellEnd"/>
            <w:r w:rsidRPr="00CD757B">
              <w:rPr>
                <w:rFonts w:ascii="David" w:hAnsi="David"/>
                <w:sz w:val="24"/>
                <w:rtl/>
              </w:rPr>
              <w:t xml:space="preserve"> </w:t>
            </w:r>
            <w:proofErr w:type="spellStart"/>
            <w:r w:rsidRPr="00CD757B">
              <w:rPr>
                <w:rFonts w:ascii="David" w:hAnsi="David"/>
                <w:sz w:val="24"/>
                <w:rtl/>
              </w:rPr>
              <w:t>לתיתם</w:t>
            </w:r>
            <w:proofErr w:type="spellEnd"/>
            <w:r w:rsidRPr="00CD757B">
              <w:rPr>
                <w:rFonts w:ascii="David" w:hAnsi="David"/>
                <w:sz w:val="24"/>
                <w:rtl/>
              </w:rPr>
              <w:t xml:space="preserve"> לפי הפורמטים המקובלים אצל המפעיל החדש </w:t>
            </w:r>
            <w:r w:rsidR="002A540B">
              <w:rPr>
                <w:rFonts w:ascii="David" w:hAnsi="David" w:hint="cs"/>
                <w:sz w:val="24"/>
                <w:rtl/>
              </w:rPr>
              <w:t>או אצלו.</w:t>
            </w:r>
          </w:p>
        </w:tc>
        <w:tc>
          <w:tcPr>
            <w:tcW w:w="3792" w:type="dxa"/>
            <w:tcBorders>
              <w:top w:val="nil"/>
              <w:left w:val="single" w:sz="4" w:space="0" w:color="auto"/>
              <w:bottom w:val="single" w:sz="4" w:space="0" w:color="auto"/>
              <w:right w:val="single" w:sz="4" w:space="0" w:color="auto"/>
            </w:tcBorders>
            <w:vAlign w:val="center"/>
          </w:tcPr>
          <w:p w14:paraId="281CC264" w14:textId="5779D241" w:rsidR="00972ED9" w:rsidRPr="00CD757B" w:rsidRDefault="00972ED9" w:rsidP="00CD757B">
            <w:pPr>
              <w:spacing w:line="360" w:lineRule="auto"/>
              <w:contextualSpacing/>
              <w:rPr>
                <w:rFonts w:ascii="David" w:hAnsi="David"/>
              </w:rPr>
            </w:pPr>
            <w:r w:rsidRPr="00CD757B">
              <w:rPr>
                <w:rFonts w:ascii="David" w:hAnsi="David"/>
                <w:sz w:val="24"/>
                <w:rtl/>
              </w:rPr>
              <w:t xml:space="preserve">המפעיל הקיים </w:t>
            </w:r>
            <w:proofErr w:type="spellStart"/>
            <w:r w:rsidRPr="00CD757B">
              <w:rPr>
                <w:rFonts w:ascii="David" w:hAnsi="David"/>
                <w:sz w:val="24"/>
                <w:rtl/>
              </w:rPr>
              <w:t>מחוייב</w:t>
            </w:r>
            <w:proofErr w:type="spellEnd"/>
            <w:r w:rsidRPr="00CD757B">
              <w:rPr>
                <w:rFonts w:ascii="David" w:hAnsi="David"/>
                <w:sz w:val="24"/>
                <w:rtl/>
              </w:rPr>
              <w:t xml:space="preserve"> בהעברת הנתונים ויעבירם בפורמט הקיים ברשותו.</w:t>
            </w:r>
            <w:r w:rsidR="002A540B">
              <w:rPr>
                <w:rFonts w:ascii="David" w:hAnsi="David" w:hint="cs"/>
                <w:sz w:val="24"/>
                <w:rtl/>
              </w:rPr>
              <w:t xml:space="preserve"> </w:t>
            </w:r>
          </w:p>
          <w:p w14:paraId="37556E6C" w14:textId="71A5BF34" w:rsidR="00972ED9" w:rsidRPr="00CD757B" w:rsidRDefault="00972ED9" w:rsidP="00CD757B">
            <w:pPr>
              <w:spacing w:line="360" w:lineRule="auto"/>
              <w:contextualSpacing/>
              <w:rPr>
                <w:rFonts w:ascii="David" w:hAnsi="David"/>
                <w:sz w:val="24"/>
              </w:rPr>
            </w:pPr>
          </w:p>
        </w:tc>
      </w:tr>
      <w:tr w:rsidR="00195801" w:rsidRPr="00374CAA" w14:paraId="42199371"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F58DF98" w14:textId="77777777" w:rsidR="00195801" w:rsidRPr="00374CAA" w:rsidRDefault="00195801"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1EE9EE28" w14:textId="77777777" w:rsidR="00700678" w:rsidRPr="00374CAA" w:rsidRDefault="00700678" w:rsidP="00374CAA">
            <w:pPr>
              <w:spacing w:line="360" w:lineRule="auto"/>
              <w:contextualSpacing/>
              <w:rPr>
                <w:rFonts w:ascii="David" w:hAnsi="David"/>
                <w:color w:val="000000"/>
                <w:sz w:val="24"/>
                <w:rtl/>
              </w:rPr>
            </w:pPr>
            <w:r w:rsidRPr="00374CAA">
              <w:rPr>
                <w:rFonts w:ascii="David" w:hAnsi="David"/>
                <w:color w:val="000000"/>
                <w:sz w:val="24"/>
                <w:rtl/>
              </w:rPr>
              <w:t xml:space="preserve">סעיף 3.15.14 למכרז </w:t>
            </w:r>
          </w:p>
          <w:p w14:paraId="3F86B07F" w14:textId="77777777" w:rsidR="00195801" w:rsidRPr="00374CAA" w:rsidRDefault="00195801" w:rsidP="00374CAA">
            <w:pPr>
              <w:spacing w:line="360" w:lineRule="auto"/>
              <w:contextualSpacing/>
              <w:rPr>
                <w:rFonts w:ascii="David" w:hAnsi="David"/>
                <w:color w:val="000000"/>
                <w:sz w:val="24"/>
                <w:rtl/>
              </w:rPr>
            </w:pPr>
          </w:p>
        </w:tc>
        <w:tc>
          <w:tcPr>
            <w:tcW w:w="4279" w:type="dxa"/>
            <w:tcBorders>
              <w:top w:val="nil"/>
              <w:left w:val="single" w:sz="4" w:space="0" w:color="auto"/>
              <w:bottom w:val="single" w:sz="4" w:space="0" w:color="auto"/>
              <w:right w:val="single" w:sz="4" w:space="0" w:color="auto"/>
            </w:tcBorders>
            <w:shd w:val="clear" w:color="auto" w:fill="auto"/>
          </w:tcPr>
          <w:p w14:paraId="7ECCB754" w14:textId="77777777" w:rsidR="00195801" w:rsidRPr="00374CAA" w:rsidRDefault="00195801" w:rsidP="00374CAA">
            <w:pPr>
              <w:spacing w:line="360" w:lineRule="auto"/>
              <w:contextualSpacing/>
              <w:rPr>
                <w:rFonts w:ascii="David" w:hAnsi="David"/>
                <w:sz w:val="24"/>
                <w:rtl/>
              </w:rPr>
            </w:pPr>
            <w:r w:rsidRPr="00374CAA">
              <w:rPr>
                <w:rFonts w:ascii="David" w:hAnsi="David"/>
                <w:sz w:val="24"/>
                <w:rtl/>
              </w:rPr>
              <w:t>האם קיימת אפשרות שהמפעיל הקיים יפרסם את הדוח המבוסס על הנתונים שנצברו אצלו?</w:t>
            </w:r>
          </w:p>
          <w:p w14:paraId="2D2DCFBB" w14:textId="0EA21970" w:rsidR="00195801" w:rsidRPr="00CD757B" w:rsidRDefault="00195801" w:rsidP="00374CAA">
            <w:pPr>
              <w:spacing w:line="360" w:lineRule="auto"/>
              <w:contextualSpacing/>
              <w:rPr>
                <w:rFonts w:ascii="David" w:hAnsi="David"/>
                <w:sz w:val="24"/>
                <w:rtl/>
              </w:rPr>
            </w:pPr>
            <w:r w:rsidRPr="00CD757B">
              <w:rPr>
                <w:rFonts w:ascii="David" w:hAnsi="David"/>
                <w:sz w:val="24"/>
                <w:rtl/>
              </w:rPr>
              <w:t>האם תידרשו כי המפעיל החדש יספק את אותו דוח באופן התואם את המתודולוגיה של המפעיל הקיים?</w:t>
            </w:r>
          </w:p>
        </w:tc>
        <w:tc>
          <w:tcPr>
            <w:tcW w:w="3792" w:type="dxa"/>
            <w:tcBorders>
              <w:top w:val="nil"/>
              <w:left w:val="single" w:sz="4" w:space="0" w:color="auto"/>
              <w:bottom w:val="single" w:sz="4" w:space="0" w:color="auto"/>
              <w:right w:val="single" w:sz="4" w:space="0" w:color="auto"/>
            </w:tcBorders>
            <w:vAlign w:val="center"/>
          </w:tcPr>
          <w:p w14:paraId="5186F95F" w14:textId="786CFF42" w:rsidR="00195801" w:rsidRPr="00374CAA" w:rsidRDefault="00195801" w:rsidP="00374CAA">
            <w:pPr>
              <w:pStyle w:val="a7"/>
              <w:numPr>
                <w:ilvl w:val="0"/>
                <w:numId w:val="29"/>
              </w:numPr>
              <w:rPr>
                <w:rFonts w:ascii="David" w:hAnsi="David"/>
                <w:color w:val="000000"/>
                <w:rtl/>
              </w:rPr>
            </w:pPr>
            <w:r w:rsidRPr="00374CAA">
              <w:rPr>
                <w:rFonts w:ascii="David" w:hAnsi="David"/>
                <w:color w:val="000000"/>
                <w:rtl/>
              </w:rPr>
              <w:t>לא נדרש לספק את הדוח לפי ה</w:t>
            </w:r>
            <w:r w:rsidR="00E90475" w:rsidRPr="00374CAA">
              <w:rPr>
                <w:rFonts w:ascii="David" w:hAnsi="David"/>
                <w:color w:val="000000"/>
                <w:rtl/>
              </w:rPr>
              <w:t>מ</w:t>
            </w:r>
            <w:r w:rsidRPr="00374CAA">
              <w:rPr>
                <w:rFonts w:ascii="David" w:hAnsi="David"/>
                <w:color w:val="000000"/>
                <w:rtl/>
              </w:rPr>
              <w:t>תודולוגיה של המפעיל הישן אך ככל שיהיו פערים משמעותיים במתודולוגיה או בתמחור, המפעיל החדש נדרש להסבירם במסגרת דוח 2020.</w:t>
            </w:r>
          </w:p>
        </w:tc>
      </w:tr>
      <w:tr w:rsidR="00972ED9" w:rsidRPr="00374CAA" w14:paraId="1A1742E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5F3851B" w14:textId="77777777" w:rsidR="00972ED9" w:rsidRPr="00374CAA" w:rsidRDefault="00972ED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1A464F27" w14:textId="4F6F58FB" w:rsidR="00972ED9" w:rsidRPr="00374CAA" w:rsidRDefault="00972ED9" w:rsidP="00374CAA">
            <w:pPr>
              <w:spacing w:line="360" w:lineRule="auto"/>
              <w:contextualSpacing/>
              <w:rPr>
                <w:rFonts w:ascii="David" w:hAnsi="David"/>
                <w:sz w:val="24"/>
                <w:rtl/>
              </w:rPr>
            </w:pPr>
            <w:r w:rsidRPr="00374CAA">
              <w:rPr>
                <w:rFonts w:ascii="David" w:hAnsi="David"/>
                <w:color w:val="000000"/>
                <w:sz w:val="24"/>
                <w:rtl/>
              </w:rPr>
              <w:t>סעיף 3.17.3 למכרז</w:t>
            </w:r>
          </w:p>
        </w:tc>
        <w:tc>
          <w:tcPr>
            <w:tcW w:w="4279" w:type="dxa"/>
            <w:tcBorders>
              <w:top w:val="nil"/>
              <w:left w:val="single" w:sz="4" w:space="0" w:color="auto"/>
              <w:bottom w:val="single" w:sz="4" w:space="0" w:color="auto"/>
              <w:right w:val="single" w:sz="4" w:space="0" w:color="auto"/>
            </w:tcBorders>
            <w:shd w:val="clear" w:color="auto" w:fill="auto"/>
          </w:tcPr>
          <w:p w14:paraId="7DB585F2" w14:textId="7003223D" w:rsidR="00972ED9" w:rsidRPr="00374CAA" w:rsidRDefault="002A540B" w:rsidP="00374CAA">
            <w:pPr>
              <w:spacing w:line="360" w:lineRule="auto"/>
              <w:contextualSpacing/>
              <w:jc w:val="left"/>
              <w:rPr>
                <w:rFonts w:ascii="David" w:hAnsi="David"/>
                <w:color w:val="000000"/>
                <w:sz w:val="24"/>
              </w:rPr>
            </w:pPr>
            <w:r>
              <w:rPr>
                <w:rFonts w:ascii="David" w:hAnsi="David" w:hint="cs"/>
                <w:color w:val="000000"/>
                <w:sz w:val="24"/>
                <w:rtl/>
              </w:rPr>
              <w:t>נ</w:t>
            </w:r>
            <w:r w:rsidR="00972ED9" w:rsidRPr="00374CAA">
              <w:rPr>
                <w:rFonts w:ascii="David" w:hAnsi="David"/>
                <w:color w:val="000000"/>
                <w:sz w:val="24"/>
                <w:rtl/>
              </w:rPr>
              <w:t>ודה על פירוט הדוחות המיוחדים המיוצרים על ידי נותן השירות נכון להיום?</w:t>
            </w:r>
          </w:p>
          <w:p w14:paraId="165745D7" w14:textId="772D4A67" w:rsidR="00972ED9" w:rsidRPr="00374CAA" w:rsidRDefault="00972ED9" w:rsidP="00374CAA">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2120CB83" w14:textId="77777777" w:rsidR="00972ED9" w:rsidRPr="00374CAA" w:rsidRDefault="00972ED9" w:rsidP="00374CAA">
            <w:pPr>
              <w:spacing w:line="360" w:lineRule="auto"/>
              <w:contextualSpacing/>
              <w:rPr>
                <w:rFonts w:ascii="David" w:hAnsi="David"/>
                <w:color w:val="000000"/>
                <w:sz w:val="24"/>
              </w:rPr>
            </w:pPr>
            <w:r w:rsidRPr="00374CAA">
              <w:rPr>
                <w:rFonts w:ascii="David" w:hAnsi="David"/>
                <w:color w:val="000000"/>
                <w:sz w:val="24"/>
                <w:rtl/>
              </w:rPr>
              <w:t>ניתן לעיין בפרסומי המפעיל הקיים בהם מופיעים דוחות מיוחדים/מחקרים שנדרש לערוך בהתאם לדרישת הרשות (ראו דוגמאות בפרקים יד' ו-טו' בדוח השנתי לשנת 2017). קישור לפרסומי המפעיל הקיים:</w:t>
            </w:r>
          </w:p>
          <w:p w14:paraId="022C1EEF" w14:textId="77777777" w:rsidR="00972ED9" w:rsidRPr="00CD757B" w:rsidRDefault="00246839" w:rsidP="00374CAA">
            <w:pPr>
              <w:pStyle w:val="a7"/>
              <w:ind w:left="0"/>
              <w:rPr>
                <w:rFonts w:ascii="David" w:hAnsi="David"/>
                <w:color w:val="000000"/>
                <w:sz w:val="18"/>
                <w:szCs w:val="18"/>
              </w:rPr>
            </w:pPr>
            <w:hyperlink r:id="rId8" w:history="1">
              <w:r w:rsidR="00972ED9" w:rsidRPr="00CD757B">
                <w:rPr>
                  <w:rStyle w:val="Hyperlink"/>
                  <w:rFonts w:ascii="David" w:hAnsi="David"/>
                  <w:sz w:val="18"/>
                  <w:szCs w:val="18"/>
                </w:rPr>
                <w:t>http://www.ron-ai.co.il/maagar.php?op=maagar</w:t>
              </w:r>
            </w:hyperlink>
          </w:p>
          <w:p w14:paraId="2D1F0533" w14:textId="65FBA8E2" w:rsidR="00972ED9" w:rsidRPr="00374CAA" w:rsidRDefault="00972ED9" w:rsidP="00374CAA">
            <w:pPr>
              <w:spacing w:line="360" w:lineRule="auto"/>
              <w:contextualSpacing/>
              <w:rPr>
                <w:rFonts w:ascii="David" w:hAnsi="David"/>
                <w:color w:val="000000"/>
                <w:sz w:val="24"/>
                <w:rtl/>
                <w:lang w:eastAsia="en-US"/>
              </w:rPr>
            </w:pPr>
          </w:p>
        </w:tc>
      </w:tr>
      <w:tr w:rsidR="00195801" w:rsidRPr="00374CAA" w14:paraId="5D913A5C"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565AEDA3" w14:textId="77777777" w:rsidR="00195801" w:rsidRPr="00374CAA" w:rsidRDefault="00195801"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95B6B5D" w14:textId="0C0272BA" w:rsidR="00195801" w:rsidRPr="00374CAA" w:rsidRDefault="00700678" w:rsidP="00374CAA">
            <w:pPr>
              <w:spacing w:line="360" w:lineRule="auto"/>
              <w:contextualSpacing/>
              <w:rPr>
                <w:rFonts w:ascii="David" w:hAnsi="David"/>
                <w:color w:val="000000"/>
                <w:sz w:val="24"/>
                <w:rtl/>
              </w:rPr>
            </w:pPr>
            <w:r w:rsidRPr="00374CAA">
              <w:rPr>
                <w:rFonts w:ascii="David" w:hAnsi="David"/>
                <w:color w:val="000000"/>
                <w:sz w:val="24"/>
                <w:rtl/>
              </w:rPr>
              <w:t>סעיף 3.17.3 למכרז</w:t>
            </w:r>
          </w:p>
        </w:tc>
        <w:tc>
          <w:tcPr>
            <w:tcW w:w="4279" w:type="dxa"/>
            <w:tcBorders>
              <w:top w:val="nil"/>
              <w:left w:val="single" w:sz="4" w:space="0" w:color="auto"/>
              <w:bottom w:val="single" w:sz="4" w:space="0" w:color="auto"/>
              <w:right w:val="single" w:sz="4" w:space="0" w:color="auto"/>
            </w:tcBorders>
            <w:shd w:val="clear" w:color="auto" w:fill="auto"/>
          </w:tcPr>
          <w:p w14:paraId="2883FF40" w14:textId="77777777" w:rsidR="00195801" w:rsidRPr="00374CAA" w:rsidRDefault="00195801" w:rsidP="00374CAA">
            <w:pPr>
              <w:spacing w:line="360" w:lineRule="auto"/>
              <w:contextualSpacing/>
              <w:jc w:val="left"/>
              <w:rPr>
                <w:rFonts w:ascii="David" w:hAnsi="David"/>
                <w:sz w:val="24"/>
              </w:rPr>
            </w:pPr>
            <w:r w:rsidRPr="00374CAA">
              <w:rPr>
                <w:rFonts w:ascii="David" w:hAnsi="David"/>
                <w:sz w:val="24"/>
                <w:rtl/>
              </w:rPr>
              <w:t>האם נכון שהנפקת הדוחות לפי סעיף זה אינה כלולה בשכר השנתי?</w:t>
            </w:r>
          </w:p>
          <w:p w14:paraId="4332D73B" w14:textId="3997D8F1" w:rsidR="00195801" w:rsidRPr="00374CAA" w:rsidRDefault="00195801" w:rsidP="00374CAA">
            <w:pPr>
              <w:spacing w:line="360" w:lineRule="auto"/>
              <w:ind w:left="360"/>
              <w:contextualSpacing/>
              <w:jc w:val="left"/>
              <w:rPr>
                <w:rFonts w:ascii="David" w:hAnsi="David"/>
                <w:color w:val="000000"/>
                <w:sz w:val="24"/>
                <w:rtl/>
              </w:rPr>
            </w:pPr>
          </w:p>
        </w:tc>
        <w:tc>
          <w:tcPr>
            <w:tcW w:w="3792" w:type="dxa"/>
            <w:tcBorders>
              <w:top w:val="nil"/>
              <w:left w:val="single" w:sz="4" w:space="0" w:color="auto"/>
              <w:bottom w:val="single" w:sz="4" w:space="0" w:color="auto"/>
              <w:right w:val="single" w:sz="4" w:space="0" w:color="auto"/>
            </w:tcBorders>
            <w:vAlign w:val="center"/>
          </w:tcPr>
          <w:p w14:paraId="64A72110" w14:textId="77777777" w:rsidR="00195801" w:rsidRPr="00374CAA" w:rsidRDefault="00195801" w:rsidP="00374CAA">
            <w:pPr>
              <w:spacing w:line="360" w:lineRule="auto"/>
              <w:contextualSpacing/>
              <w:rPr>
                <w:rFonts w:ascii="David" w:hAnsi="David"/>
                <w:color w:val="000000"/>
                <w:sz w:val="24"/>
              </w:rPr>
            </w:pPr>
            <w:r w:rsidRPr="00374CAA">
              <w:rPr>
                <w:rFonts w:ascii="David" w:hAnsi="David"/>
                <w:color w:val="000000"/>
                <w:sz w:val="24"/>
                <w:rtl/>
              </w:rPr>
              <w:t>לא</w:t>
            </w:r>
          </w:p>
          <w:p w14:paraId="1077C36F" w14:textId="40A9B908" w:rsidR="00195801" w:rsidRPr="00374CAA" w:rsidRDefault="00195801" w:rsidP="00374CAA">
            <w:pPr>
              <w:spacing w:line="360" w:lineRule="auto"/>
              <w:ind w:left="360"/>
              <w:contextualSpacing/>
              <w:rPr>
                <w:rFonts w:ascii="David" w:hAnsi="David"/>
                <w:color w:val="000000"/>
                <w:sz w:val="24"/>
              </w:rPr>
            </w:pPr>
          </w:p>
        </w:tc>
      </w:tr>
      <w:tr w:rsidR="003B3380" w:rsidRPr="00374CAA" w14:paraId="2740E1D6"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D2273D2" w14:textId="77777777" w:rsidR="003B3380" w:rsidRPr="00374CAA" w:rsidRDefault="003B3380"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DC1FBD4" w14:textId="59E4D0FA" w:rsidR="003B3380" w:rsidRPr="00374CAA" w:rsidRDefault="00700678" w:rsidP="00374CAA">
            <w:pPr>
              <w:spacing w:line="360" w:lineRule="auto"/>
              <w:contextualSpacing/>
              <w:rPr>
                <w:rFonts w:ascii="David" w:hAnsi="David"/>
                <w:sz w:val="24"/>
                <w:rtl/>
              </w:rPr>
            </w:pPr>
            <w:r w:rsidRPr="00374CAA">
              <w:rPr>
                <w:rFonts w:ascii="David" w:hAnsi="David"/>
                <w:color w:val="000000"/>
                <w:sz w:val="24"/>
                <w:rtl/>
              </w:rPr>
              <w:t>סעיף 3.17.3 למכרז</w:t>
            </w:r>
          </w:p>
        </w:tc>
        <w:tc>
          <w:tcPr>
            <w:tcW w:w="4279" w:type="dxa"/>
            <w:tcBorders>
              <w:top w:val="nil"/>
              <w:left w:val="single" w:sz="4" w:space="0" w:color="auto"/>
              <w:bottom w:val="single" w:sz="4" w:space="0" w:color="auto"/>
              <w:right w:val="single" w:sz="4" w:space="0" w:color="auto"/>
            </w:tcBorders>
            <w:shd w:val="clear" w:color="auto" w:fill="auto"/>
          </w:tcPr>
          <w:p w14:paraId="15E6EB3B" w14:textId="116A5C83" w:rsidR="003B3380" w:rsidRPr="00374CAA" w:rsidRDefault="003B3380" w:rsidP="00374CAA">
            <w:pPr>
              <w:spacing w:line="360" w:lineRule="auto"/>
              <w:contextualSpacing/>
              <w:rPr>
                <w:rFonts w:ascii="David" w:hAnsi="David"/>
                <w:sz w:val="24"/>
                <w:rtl/>
              </w:rPr>
            </w:pPr>
            <w:r w:rsidRPr="00374CAA">
              <w:rPr>
                <w:rFonts w:ascii="David" w:hAnsi="David"/>
                <w:color w:val="000000"/>
                <w:sz w:val="24"/>
                <w:rtl/>
              </w:rPr>
              <w:t>בהנחה שהתשובה לשאלה האחרונה שלילית, באיזה תנאים נותן השירות זכאי לבקש תשלום עבור הכנת הדוחות הללו?</w:t>
            </w:r>
          </w:p>
        </w:tc>
        <w:tc>
          <w:tcPr>
            <w:tcW w:w="3792" w:type="dxa"/>
            <w:tcBorders>
              <w:top w:val="nil"/>
              <w:left w:val="single" w:sz="4" w:space="0" w:color="auto"/>
              <w:bottom w:val="single" w:sz="4" w:space="0" w:color="auto"/>
              <w:right w:val="single" w:sz="4" w:space="0" w:color="auto"/>
            </w:tcBorders>
            <w:vAlign w:val="center"/>
          </w:tcPr>
          <w:p w14:paraId="56DAE99C" w14:textId="4A2C38FA" w:rsidR="003B3380" w:rsidRPr="00374CAA" w:rsidRDefault="003B3380" w:rsidP="00374CAA">
            <w:pPr>
              <w:spacing w:line="360" w:lineRule="auto"/>
              <w:contextualSpacing/>
              <w:rPr>
                <w:rFonts w:ascii="David" w:hAnsi="David"/>
                <w:color w:val="000000"/>
                <w:sz w:val="24"/>
                <w:rtl/>
                <w:lang w:eastAsia="en-US"/>
              </w:rPr>
            </w:pPr>
            <w:r w:rsidRPr="00374CAA">
              <w:rPr>
                <w:rFonts w:ascii="David" w:hAnsi="David"/>
                <w:color w:val="000000"/>
                <w:sz w:val="24"/>
                <w:rtl/>
              </w:rPr>
              <w:t>לא יהיה כל תשלום נוסף, מכל גורם שהוא, מעבר לתמורה הקבועה בהסכם (בהתאם להצעה הזוכה).</w:t>
            </w:r>
          </w:p>
        </w:tc>
      </w:tr>
      <w:tr w:rsidR="00972ED9" w:rsidRPr="00374CAA" w14:paraId="6FE1A057"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00E9FEE" w14:textId="77777777" w:rsidR="00972ED9" w:rsidRPr="00374CAA" w:rsidRDefault="00972ED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0C1A32B3" w14:textId="6827B107" w:rsidR="00972ED9" w:rsidRPr="00CD757B" w:rsidRDefault="00972ED9" w:rsidP="00CD757B">
            <w:pPr>
              <w:spacing w:line="360" w:lineRule="auto"/>
              <w:contextualSpacing/>
              <w:jc w:val="left"/>
              <w:rPr>
                <w:rFonts w:ascii="David" w:hAnsi="David"/>
                <w:color w:val="000000"/>
                <w:sz w:val="24"/>
                <w:rtl/>
              </w:rPr>
            </w:pPr>
            <w:r w:rsidRPr="00CD757B">
              <w:rPr>
                <w:rFonts w:ascii="David" w:hAnsi="David"/>
                <w:color w:val="000000"/>
                <w:sz w:val="24"/>
                <w:rtl/>
              </w:rPr>
              <w:t xml:space="preserve">סעיף 3.20 למכרז </w:t>
            </w:r>
            <w:r w:rsidR="00C721B8">
              <w:rPr>
                <w:rFonts w:ascii="David" w:hAnsi="David" w:hint="cs"/>
                <w:color w:val="000000"/>
                <w:sz w:val="24"/>
                <w:rtl/>
              </w:rPr>
              <w:t xml:space="preserve">שלב 1 </w:t>
            </w:r>
            <w:r w:rsidRPr="00CD757B">
              <w:rPr>
                <w:rFonts w:ascii="David" w:hAnsi="David"/>
                <w:color w:val="000000"/>
                <w:sz w:val="24"/>
                <w:rtl/>
              </w:rPr>
              <w:t>(השני)</w:t>
            </w:r>
          </w:p>
        </w:tc>
        <w:tc>
          <w:tcPr>
            <w:tcW w:w="4279" w:type="dxa"/>
            <w:tcBorders>
              <w:top w:val="nil"/>
              <w:left w:val="single" w:sz="4" w:space="0" w:color="auto"/>
              <w:bottom w:val="single" w:sz="4" w:space="0" w:color="auto"/>
              <w:right w:val="single" w:sz="4" w:space="0" w:color="auto"/>
            </w:tcBorders>
            <w:shd w:val="clear" w:color="auto" w:fill="auto"/>
          </w:tcPr>
          <w:p w14:paraId="6417AA35" w14:textId="33837017" w:rsidR="00972ED9" w:rsidRPr="00374CAA" w:rsidRDefault="00972ED9" w:rsidP="00374CAA">
            <w:pPr>
              <w:spacing w:line="360" w:lineRule="auto"/>
              <w:contextualSpacing/>
              <w:rPr>
                <w:rFonts w:ascii="David" w:hAnsi="David"/>
                <w:sz w:val="24"/>
                <w:rtl/>
              </w:rPr>
            </w:pPr>
            <w:r w:rsidRPr="00374CAA">
              <w:rPr>
                <w:rFonts w:ascii="David" w:hAnsi="David"/>
                <w:sz w:val="24"/>
                <w:rtl/>
              </w:rPr>
              <w:t xml:space="preserve">האם קיים כיום נוהל לעבודה עם מקבלי השירות? על מנת למזער הסבה – האם ניתן לקבל העתק מנוהל זה? </w:t>
            </w:r>
          </w:p>
        </w:tc>
        <w:tc>
          <w:tcPr>
            <w:tcW w:w="3792" w:type="dxa"/>
            <w:tcBorders>
              <w:top w:val="nil"/>
              <w:left w:val="single" w:sz="4" w:space="0" w:color="auto"/>
              <w:bottom w:val="single" w:sz="4" w:space="0" w:color="auto"/>
              <w:right w:val="single" w:sz="4" w:space="0" w:color="auto"/>
            </w:tcBorders>
            <w:vAlign w:val="center"/>
          </w:tcPr>
          <w:p w14:paraId="7AE9A165" w14:textId="546FECAF" w:rsidR="00972ED9" w:rsidRPr="00374CAA" w:rsidRDefault="00972ED9"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אין שינוי במסמכי המכרז. הדיווחים של מקבלי השירות למפעיל הקיים הם בהתאם לתכנית הסטטיסטית כהגדרתה בסעיף 3.19 במכרז.</w:t>
            </w:r>
          </w:p>
        </w:tc>
      </w:tr>
      <w:tr w:rsidR="00133D78" w:rsidRPr="00374CAA" w14:paraId="7EEDD81C"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43A3ACE" w14:textId="77777777" w:rsidR="00133D78" w:rsidRPr="00374CAA" w:rsidRDefault="00133D78"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68EEB89D" w14:textId="55BF5A32" w:rsidR="00133D78" w:rsidRPr="00374CAA" w:rsidRDefault="001756E6" w:rsidP="00CA69AC">
            <w:pPr>
              <w:spacing w:line="360" w:lineRule="auto"/>
              <w:contextualSpacing/>
              <w:rPr>
                <w:rFonts w:ascii="David" w:hAnsi="David"/>
                <w:sz w:val="24"/>
                <w:rtl/>
              </w:rPr>
            </w:pPr>
            <w:r w:rsidRPr="00374CAA">
              <w:rPr>
                <w:rFonts w:ascii="David" w:hAnsi="David"/>
                <w:sz w:val="24"/>
                <w:rtl/>
              </w:rPr>
              <w:t xml:space="preserve">סעיף 3.25.2 </w:t>
            </w:r>
            <w:r w:rsidR="003222F6">
              <w:rPr>
                <w:rFonts w:ascii="David" w:hAnsi="David" w:hint="cs"/>
                <w:sz w:val="24"/>
                <w:rtl/>
              </w:rPr>
              <w:t>ל</w:t>
            </w:r>
            <w:r w:rsidRPr="00374CAA">
              <w:rPr>
                <w:rFonts w:ascii="David" w:hAnsi="David"/>
                <w:sz w:val="24"/>
                <w:rtl/>
              </w:rPr>
              <w:t xml:space="preserve">מכרז </w:t>
            </w:r>
          </w:p>
        </w:tc>
        <w:tc>
          <w:tcPr>
            <w:tcW w:w="4279" w:type="dxa"/>
            <w:tcBorders>
              <w:top w:val="nil"/>
              <w:left w:val="single" w:sz="4" w:space="0" w:color="auto"/>
              <w:bottom w:val="single" w:sz="4" w:space="0" w:color="auto"/>
              <w:right w:val="single" w:sz="4" w:space="0" w:color="auto"/>
            </w:tcBorders>
            <w:shd w:val="clear" w:color="auto" w:fill="auto"/>
          </w:tcPr>
          <w:p w14:paraId="292D5FB0" w14:textId="0A2A063E" w:rsidR="00133D78" w:rsidRPr="00374CAA" w:rsidRDefault="00133D78" w:rsidP="00374CAA">
            <w:pPr>
              <w:spacing w:line="360" w:lineRule="auto"/>
              <w:contextualSpacing/>
              <w:rPr>
                <w:rFonts w:ascii="David" w:hAnsi="David"/>
                <w:sz w:val="24"/>
                <w:rtl/>
              </w:rPr>
            </w:pPr>
            <w:r w:rsidRPr="00374CAA">
              <w:rPr>
                <w:rFonts w:ascii="David" w:hAnsi="David"/>
                <w:sz w:val="24"/>
                <w:rtl/>
              </w:rPr>
              <w:t xml:space="preserve">נבקש הבהרה לשעות פעילות המשרד </w:t>
            </w:r>
            <w:proofErr w:type="spellStart"/>
            <w:r w:rsidRPr="00374CAA">
              <w:rPr>
                <w:rFonts w:ascii="David" w:hAnsi="David"/>
                <w:sz w:val="24"/>
                <w:rtl/>
              </w:rPr>
              <w:t>המאוייש</w:t>
            </w:r>
            <w:proofErr w:type="spellEnd"/>
            <w:r w:rsidRPr="00374CAA">
              <w:rPr>
                <w:rFonts w:ascii="David" w:hAnsi="David"/>
                <w:sz w:val="24"/>
                <w:rtl/>
              </w:rPr>
              <w:t>. האם ימי ראשון עד חמישי מ 9 עד 16 לא כולל ערבי חג וחג מספקים?</w:t>
            </w:r>
          </w:p>
        </w:tc>
        <w:tc>
          <w:tcPr>
            <w:tcW w:w="3792" w:type="dxa"/>
            <w:tcBorders>
              <w:top w:val="nil"/>
              <w:left w:val="single" w:sz="4" w:space="0" w:color="auto"/>
              <w:bottom w:val="single" w:sz="4" w:space="0" w:color="auto"/>
              <w:right w:val="single" w:sz="4" w:space="0" w:color="auto"/>
            </w:tcBorders>
            <w:vAlign w:val="center"/>
          </w:tcPr>
          <w:p w14:paraId="4CBCB80E" w14:textId="093E1C6B" w:rsidR="00133D78" w:rsidRPr="00374CAA" w:rsidRDefault="00133D78"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כן. ובתנאי שהמציע מספק את השירותים בהתאם לדרישות המכרז.</w:t>
            </w:r>
          </w:p>
        </w:tc>
      </w:tr>
      <w:tr w:rsidR="00133D78" w:rsidRPr="00374CAA" w14:paraId="2FEC7AAA"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1D0CE0E" w14:textId="77777777" w:rsidR="00133D78" w:rsidRPr="00374CAA" w:rsidRDefault="00133D78"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427DAC27" w14:textId="28F40549" w:rsidR="00133D78" w:rsidRPr="00374CAA" w:rsidRDefault="001756E6" w:rsidP="00CA69AC">
            <w:pPr>
              <w:spacing w:line="360" w:lineRule="auto"/>
              <w:contextualSpacing/>
              <w:rPr>
                <w:rFonts w:ascii="David" w:hAnsi="David"/>
                <w:sz w:val="24"/>
                <w:rtl/>
              </w:rPr>
            </w:pPr>
            <w:r w:rsidRPr="00374CAA">
              <w:rPr>
                <w:rFonts w:ascii="David" w:hAnsi="David"/>
                <w:sz w:val="24"/>
                <w:rtl/>
              </w:rPr>
              <w:t xml:space="preserve">סעיף 3.25.3 </w:t>
            </w:r>
            <w:r w:rsidR="003222F6">
              <w:rPr>
                <w:rFonts w:ascii="David" w:hAnsi="David" w:hint="cs"/>
                <w:sz w:val="24"/>
                <w:rtl/>
              </w:rPr>
              <w:t>ל</w:t>
            </w:r>
            <w:r w:rsidRPr="00374CAA">
              <w:rPr>
                <w:rFonts w:ascii="David" w:hAnsi="David"/>
                <w:sz w:val="24"/>
                <w:rtl/>
              </w:rPr>
              <w:t xml:space="preserve">מכרז </w:t>
            </w:r>
          </w:p>
        </w:tc>
        <w:tc>
          <w:tcPr>
            <w:tcW w:w="4279" w:type="dxa"/>
            <w:tcBorders>
              <w:top w:val="nil"/>
              <w:left w:val="single" w:sz="4" w:space="0" w:color="auto"/>
              <w:bottom w:val="single" w:sz="4" w:space="0" w:color="auto"/>
              <w:right w:val="single" w:sz="4" w:space="0" w:color="auto"/>
            </w:tcBorders>
            <w:shd w:val="clear" w:color="auto" w:fill="auto"/>
          </w:tcPr>
          <w:p w14:paraId="6A422F6E" w14:textId="38EB0F9E" w:rsidR="00133D78" w:rsidRPr="00CD757B" w:rsidRDefault="00133D78" w:rsidP="00374CAA">
            <w:pPr>
              <w:spacing w:line="360" w:lineRule="auto"/>
              <w:contextualSpacing/>
              <w:rPr>
                <w:rFonts w:ascii="David" w:hAnsi="David"/>
                <w:sz w:val="24"/>
                <w:rtl/>
              </w:rPr>
            </w:pPr>
            <w:r w:rsidRPr="00CD757B">
              <w:rPr>
                <w:rFonts w:ascii="David" w:hAnsi="David"/>
                <w:sz w:val="24"/>
                <w:rtl/>
              </w:rPr>
              <w:t>נבקש הבהרה לשעות פעילות אנשי שרותי התמיכה והסיוע. האם ימי ראשון עד חמישי מ 9 עד 16 לא כולל ערבי חג וחג מספקים?</w:t>
            </w:r>
          </w:p>
        </w:tc>
        <w:tc>
          <w:tcPr>
            <w:tcW w:w="3792" w:type="dxa"/>
            <w:tcBorders>
              <w:top w:val="nil"/>
              <w:left w:val="single" w:sz="4" w:space="0" w:color="auto"/>
              <w:bottom w:val="single" w:sz="4" w:space="0" w:color="auto"/>
              <w:right w:val="single" w:sz="4" w:space="0" w:color="auto"/>
            </w:tcBorders>
            <w:vAlign w:val="center"/>
          </w:tcPr>
          <w:p w14:paraId="082288F3" w14:textId="2CC2ED6D" w:rsidR="00133D78" w:rsidRPr="00CD757B" w:rsidRDefault="00133D78" w:rsidP="00374CAA">
            <w:pPr>
              <w:spacing w:line="360" w:lineRule="auto"/>
              <w:contextualSpacing/>
              <w:rPr>
                <w:rFonts w:ascii="David" w:hAnsi="David"/>
                <w:color w:val="000000"/>
                <w:sz w:val="24"/>
                <w:rtl/>
                <w:lang w:eastAsia="en-US"/>
              </w:rPr>
            </w:pPr>
            <w:r w:rsidRPr="00CD757B">
              <w:rPr>
                <w:rFonts w:ascii="David" w:hAnsi="David"/>
                <w:color w:val="000000"/>
                <w:sz w:val="24"/>
                <w:rtl/>
                <w:lang w:eastAsia="en-US"/>
              </w:rPr>
              <w:t xml:space="preserve">כן. </w:t>
            </w:r>
          </w:p>
        </w:tc>
      </w:tr>
      <w:tr w:rsidR="0088322B" w:rsidRPr="00374CAA" w14:paraId="65D0D2EF"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65D88C5"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754B470A" w14:textId="77777777" w:rsidR="0088322B" w:rsidRPr="00374CAA" w:rsidRDefault="0088322B" w:rsidP="00374CAA">
            <w:pPr>
              <w:spacing w:line="360" w:lineRule="auto"/>
              <w:contextualSpacing/>
              <w:rPr>
                <w:rFonts w:ascii="David" w:hAnsi="David"/>
                <w:sz w:val="24"/>
                <w:rtl/>
              </w:rPr>
            </w:pPr>
            <w:r w:rsidRPr="00374CAA">
              <w:rPr>
                <w:rFonts w:ascii="David" w:hAnsi="David"/>
                <w:sz w:val="24"/>
                <w:rtl/>
              </w:rPr>
              <w:t xml:space="preserve">סעיף 4.1.1 </w:t>
            </w:r>
          </w:p>
          <w:p w14:paraId="2D54DFE9" w14:textId="63F14823" w:rsidR="0088322B" w:rsidRPr="00374CAA" w:rsidRDefault="0088322B" w:rsidP="00374CAA">
            <w:pPr>
              <w:spacing w:line="360" w:lineRule="auto"/>
              <w:contextualSpacing/>
              <w:rPr>
                <w:rFonts w:ascii="David" w:hAnsi="David"/>
                <w:sz w:val="24"/>
                <w:rtl/>
              </w:rPr>
            </w:pPr>
            <w:r w:rsidRPr="00374CAA">
              <w:rPr>
                <w:rFonts w:ascii="David" w:hAnsi="David"/>
                <w:sz w:val="24"/>
                <w:rtl/>
              </w:rPr>
              <w:t xml:space="preserve">למכרז </w:t>
            </w:r>
          </w:p>
        </w:tc>
        <w:tc>
          <w:tcPr>
            <w:tcW w:w="4279" w:type="dxa"/>
            <w:tcBorders>
              <w:top w:val="nil"/>
              <w:left w:val="single" w:sz="4" w:space="0" w:color="auto"/>
              <w:bottom w:val="single" w:sz="4" w:space="0" w:color="auto"/>
              <w:right w:val="single" w:sz="4" w:space="0" w:color="auto"/>
            </w:tcBorders>
            <w:shd w:val="clear" w:color="auto" w:fill="auto"/>
            <w:vAlign w:val="center"/>
          </w:tcPr>
          <w:p w14:paraId="2C1EA82A" w14:textId="21C137E8" w:rsidR="0088322B" w:rsidRPr="00374CAA" w:rsidRDefault="0088322B" w:rsidP="00374CAA">
            <w:pPr>
              <w:spacing w:line="360" w:lineRule="auto"/>
              <w:contextualSpacing/>
              <w:rPr>
                <w:rFonts w:ascii="David" w:hAnsi="David"/>
                <w:sz w:val="24"/>
                <w:highlight w:val="yellow"/>
                <w:rtl/>
              </w:rPr>
            </w:pPr>
            <w:r w:rsidRPr="00374CAA">
              <w:rPr>
                <w:rFonts w:ascii="David" w:hAnsi="David"/>
                <w:sz w:val="24"/>
                <w:rtl/>
              </w:rPr>
              <w:t>לגבי מציע שאינו תאגיד,</w:t>
            </w:r>
            <w:r w:rsidRPr="00374CAA">
              <w:rPr>
                <w:rFonts w:ascii="David" w:hAnsi="David"/>
                <w:color w:val="000000"/>
                <w:sz w:val="24"/>
                <w:rtl/>
              </w:rPr>
              <w:t xml:space="preserve"> האם הוא פטור מדר</w:t>
            </w:r>
            <w:r w:rsidR="006C51D5">
              <w:rPr>
                <w:rFonts w:ascii="David" w:hAnsi="David" w:hint="cs"/>
                <w:color w:val="000000"/>
                <w:sz w:val="24"/>
                <w:rtl/>
              </w:rPr>
              <w:t>י</w:t>
            </w:r>
            <w:r w:rsidRPr="00374CAA">
              <w:rPr>
                <w:rFonts w:ascii="David" w:hAnsi="David"/>
                <w:color w:val="000000"/>
                <w:sz w:val="24"/>
                <w:rtl/>
              </w:rPr>
              <w:t xml:space="preserve">שות </w:t>
            </w:r>
            <w:r w:rsidRPr="00374CAA">
              <w:rPr>
                <w:rFonts w:ascii="David" w:hAnsi="David"/>
                <w:sz w:val="24"/>
                <w:rtl/>
              </w:rPr>
              <w:t>הרלוונטיות בסעיף לתאגיד? אפשר להוסיף הצהרה כי המציע יגיש את כל האישורים/מסמכים תוך 30 יום מהודעה על הזכייה (כאשר בפרק זמן זה המציע יקים חברה רשומה כדין בישראל).</w:t>
            </w:r>
          </w:p>
        </w:tc>
        <w:tc>
          <w:tcPr>
            <w:tcW w:w="3792" w:type="dxa"/>
            <w:tcBorders>
              <w:top w:val="nil"/>
              <w:left w:val="single" w:sz="4" w:space="0" w:color="auto"/>
              <w:bottom w:val="single" w:sz="4" w:space="0" w:color="auto"/>
              <w:right w:val="single" w:sz="4" w:space="0" w:color="auto"/>
            </w:tcBorders>
            <w:shd w:val="clear" w:color="auto" w:fill="auto"/>
            <w:vAlign w:val="center"/>
          </w:tcPr>
          <w:p w14:paraId="2F2627C7" w14:textId="45CD78D8" w:rsidR="0088322B" w:rsidRPr="00374CAA" w:rsidRDefault="0088322B" w:rsidP="005F1981">
            <w:pPr>
              <w:spacing w:line="360" w:lineRule="auto"/>
              <w:contextualSpacing/>
              <w:rPr>
                <w:rFonts w:ascii="David" w:hAnsi="David"/>
                <w:color w:val="000000"/>
                <w:sz w:val="24"/>
                <w:highlight w:val="yellow"/>
                <w:rtl/>
                <w:lang w:eastAsia="en-US"/>
              </w:rPr>
            </w:pPr>
            <w:r w:rsidRPr="00CD757B">
              <w:rPr>
                <w:rFonts w:ascii="David" w:hAnsi="David"/>
                <w:color w:val="000000"/>
                <w:sz w:val="24"/>
                <w:rtl/>
                <w:lang w:eastAsia="en-US"/>
              </w:rPr>
              <w:t xml:space="preserve">ראו </w:t>
            </w:r>
            <w:r w:rsidR="005F1981" w:rsidRPr="00CD757B">
              <w:rPr>
                <w:rFonts w:ascii="David" w:hAnsi="David" w:hint="eastAsia"/>
                <w:color w:val="000000"/>
                <w:sz w:val="24"/>
                <w:rtl/>
                <w:lang w:eastAsia="en-US"/>
              </w:rPr>
              <w:t>הבהרה</w:t>
            </w:r>
            <w:r w:rsidR="005F1981" w:rsidRPr="00CD757B">
              <w:rPr>
                <w:rFonts w:ascii="David" w:hAnsi="David"/>
                <w:color w:val="000000"/>
                <w:sz w:val="24"/>
                <w:rtl/>
                <w:lang w:eastAsia="en-US"/>
              </w:rPr>
              <w:t xml:space="preserve"> </w:t>
            </w:r>
            <w:r w:rsidR="005F1981">
              <w:rPr>
                <w:rFonts w:ascii="David" w:hAnsi="David" w:hint="cs"/>
                <w:color w:val="000000"/>
                <w:sz w:val="24"/>
                <w:rtl/>
                <w:lang w:eastAsia="en-US"/>
              </w:rPr>
              <w:t xml:space="preserve">בסעיף 9 </w:t>
            </w:r>
            <w:r w:rsidR="005F1981" w:rsidRPr="00CD757B">
              <w:rPr>
                <w:rFonts w:ascii="David" w:hAnsi="David" w:hint="eastAsia"/>
                <w:color w:val="000000"/>
                <w:sz w:val="24"/>
                <w:rtl/>
                <w:lang w:eastAsia="en-US"/>
              </w:rPr>
              <w:t>לעיל</w:t>
            </w:r>
            <w:r w:rsidR="005F1981" w:rsidRPr="00CD757B">
              <w:rPr>
                <w:rFonts w:ascii="David" w:hAnsi="David"/>
                <w:color w:val="000000"/>
                <w:sz w:val="24"/>
                <w:rtl/>
                <w:lang w:eastAsia="en-US"/>
              </w:rPr>
              <w:t>.</w:t>
            </w:r>
          </w:p>
        </w:tc>
      </w:tr>
      <w:tr w:rsidR="0088322B" w:rsidRPr="00374CAA" w14:paraId="58AD499A"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A2F7298"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494BF2EE" w14:textId="76A1E044" w:rsidR="0088322B" w:rsidRPr="00374CAA" w:rsidRDefault="001756E6" w:rsidP="00CA69AC">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 xml:space="preserve">סעיף 4.1.1 </w:t>
            </w:r>
            <w:r w:rsidR="003222F6">
              <w:rPr>
                <w:rFonts w:ascii="David" w:hAnsi="David" w:hint="cs"/>
                <w:sz w:val="24"/>
                <w:rtl/>
              </w:rPr>
              <w:t>ל</w:t>
            </w:r>
            <w:r w:rsidRPr="00374CAA">
              <w:rPr>
                <w:rFonts w:ascii="David" w:hAnsi="David"/>
                <w:sz w:val="24"/>
                <w:rtl/>
              </w:rPr>
              <w:t xml:space="preserve">מכרז </w:t>
            </w:r>
          </w:p>
        </w:tc>
        <w:tc>
          <w:tcPr>
            <w:tcW w:w="4279" w:type="dxa"/>
            <w:tcBorders>
              <w:top w:val="nil"/>
              <w:left w:val="single" w:sz="4" w:space="0" w:color="auto"/>
              <w:bottom w:val="single" w:sz="4" w:space="0" w:color="auto"/>
              <w:right w:val="single" w:sz="4" w:space="0" w:color="auto"/>
            </w:tcBorders>
            <w:shd w:val="clear" w:color="auto" w:fill="auto"/>
          </w:tcPr>
          <w:p w14:paraId="01B379C5" w14:textId="46AB66F2" w:rsidR="0088322B" w:rsidRPr="00CD757B" w:rsidRDefault="0088322B" w:rsidP="00CD757B">
            <w:pPr>
              <w:spacing w:line="360" w:lineRule="auto"/>
              <w:contextualSpacing/>
              <w:rPr>
                <w:rFonts w:ascii="David" w:hAnsi="David"/>
                <w:sz w:val="24"/>
                <w:rtl/>
              </w:rPr>
            </w:pPr>
            <w:r w:rsidRPr="00374CAA">
              <w:rPr>
                <w:rFonts w:ascii="David" w:hAnsi="David"/>
                <w:sz w:val="24"/>
                <w:rtl/>
              </w:rPr>
              <w:t>נבקש הבהרה לגבי סעיף זה (וכל סעיפי המציע) אל מול סעיף 4.1.3 לגבי מציע שיוקם לאחר הזכייה.</w:t>
            </w:r>
          </w:p>
        </w:tc>
        <w:tc>
          <w:tcPr>
            <w:tcW w:w="3792" w:type="dxa"/>
            <w:tcBorders>
              <w:top w:val="nil"/>
              <w:left w:val="single" w:sz="4" w:space="0" w:color="auto"/>
              <w:bottom w:val="single" w:sz="4" w:space="0" w:color="auto"/>
              <w:right w:val="single" w:sz="4" w:space="0" w:color="auto"/>
            </w:tcBorders>
            <w:vAlign w:val="center"/>
          </w:tcPr>
          <w:p w14:paraId="5D531DDB" w14:textId="389927DC" w:rsidR="0088322B" w:rsidRPr="00374CAA" w:rsidRDefault="0088322B" w:rsidP="00374CAA">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המציע (שהוא ישות משפטית) יגיש את כל המסמכים הנדרשים לרבות להוכחת עמידתו בתנאי הסף. בנוסף, לכשיקים תאגיד נפרד, ההתקשרות תהיה מול תאגיד זה ומסמכים רלוונטיים יושלמו על ידו.</w:t>
            </w:r>
          </w:p>
        </w:tc>
      </w:tr>
      <w:tr w:rsidR="0088322B" w:rsidRPr="00374CAA" w14:paraId="0C053B00"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157D0740"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788BE888" w14:textId="3B25884A" w:rsidR="0088322B" w:rsidRPr="00374CAA" w:rsidRDefault="0088322B" w:rsidP="00CA69AC">
            <w:pPr>
              <w:spacing w:before="100" w:beforeAutospacing="1" w:after="100" w:afterAutospacing="1" w:line="360" w:lineRule="auto"/>
              <w:ind w:right="28"/>
              <w:contextualSpacing/>
              <w:mirrorIndents/>
              <w:rPr>
                <w:rFonts w:ascii="David" w:hAnsi="David"/>
                <w:color w:val="000000"/>
                <w:sz w:val="24"/>
                <w:rtl/>
              </w:rPr>
            </w:pPr>
            <w:r w:rsidRPr="00374CAA">
              <w:rPr>
                <w:rFonts w:ascii="David" w:hAnsi="David"/>
                <w:sz w:val="24"/>
                <w:rtl/>
              </w:rPr>
              <w:t xml:space="preserve">סעיף 4.1.4 </w:t>
            </w:r>
            <w:r w:rsidR="003222F6">
              <w:rPr>
                <w:rFonts w:ascii="David" w:hAnsi="David" w:hint="cs"/>
                <w:sz w:val="24"/>
                <w:rtl/>
              </w:rPr>
              <w:t>ל</w:t>
            </w:r>
            <w:r w:rsidRPr="00374CAA">
              <w:rPr>
                <w:rFonts w:ascii="David" w:hAnsi="David"/>
                <w:sz w:val="24"/>
                <w:rtl/>
              </w:rPr>
              <w:t xml:space="preserve">מכרז </w:t>
            </w:r>
            <w:r w:rsidRPr="00374CAA">
              <w:rPr>
                <w:rFonts w:ascii="David" w:hAnsi="David"/>
                <w:color w:val="000000"/>
                <w:sz w:val="24"/>
                <w:rtl/>
              </w:rPr>
              <w:t xml:space="preserve"> </w:t>
            </w:r>
          </w:p>
        </w:tc>
        <w:tc>
          <w:tcPr>
            <w:tcW w:w="4279" w:type="dxa"/>
            <w:tcBorders>
              <w:top w:val="nil"/>
              <w:left w:val="single" w:sz="4" w:space="0" w:color="auto"/>
              <w:bottom w:val="single" w:sz="4" w:space="0" w:color="auto"/>
              <w:right w:val="single" w:sz="4" w:space="0" w:color="auto"/>
            </w:tcBorders>
            <w:shd w:val="clear" w:color="auto" w:fill="auto"/>
            <w:vAlign w:val="center"/>
          </w:tcPr>
          <w:p w14:paraId="794FCA39" w14:textId="77777777" w:rsidR="0088322B" w:rsidRPr="005F1981" w:rsidRDefault="0088322B" w:rsidP="00374CAA">
            <w:pPr>
              <w:spacing w:before="100" w:beforeAutospacing="1" w:after="100" w:afterAutospacing="1" w:line="360" w:lineRule="auto"/>
              <w:ind w:left="176" w:right="28" w:hanging="176"/>
              <w:contextualSpacing/>
              <w:mirrorIndents/>
              <w:rPr>
                <w:rFonts w:ascii="David" w:hAnsi="David"/>
                <w:sz w:val="24"/>
                <w:rtl/>
              </w:rPr>
            </w:pPr>
            <w:r w:rsidRPr="005F1981">
              <w:rPr>
                <w:rFonts w:ascii="David" w:hAnsi="David"/>
                <w:sz w:val="24"/>
                <w:rtl/>
              </w:rPr>
              <w:t xml:space="preserve">מהם האישורים הנדרשים </w:t>
            </w:r>
            <w:proofErr w:type="spellStart"/>
            <w:r w:rsidRPr="005F1981">
              <w:rPr>
                <w:rFonts w:ascii="David" w:hAnsi="David"/>
                <w:sz w:val="24"/>
                <w:rtl/>
              </w:rPr>
              <w:t>ממציע</w:t>
            </w:r>
            <w:proofErr w:type="spellEnd"/>
            <w:r w:rsidRPr="005F1981">
              <w:rPr>
                <w:rFonts w:ascii="David" w:hAnsi="David"/>
                <w:sz w:val="24"/>
                <w:rtl/>
              </w:rPr>
              <w:t xml:space="preserve"> שאינו חברה?</w:t>
            </w:r>
          </w:p>
          <w:p w14:paraId="2A6491C8" w14:textId="459F7DF7" w:rsidR="0088322B" w:rsidRPr="005F1981" w:rsidRDefault="0088322B" w:rsidP="00374CAA">
            <w:pPr>
              <w:spacing w:before="100" w:beforeAutospacing="1" w:after="100" w:afterAutospacing="1" w:line="360" w:lineRule="auto"/>
              <w:ind w:right="28"/>
              <w:contextualSpacing/>
              <w:mirrorIndents/>
              <w:rPr>
                <w:rFonts w:ascii="David" w:hAnsi="David"/>
                <w:sz w:val="24"/>
                <w:rtl/>
              </w:rPr>
            </w:pPr>
            <w:r w:rsidRPr="005F1981">
              <w:rPr>
                <w:rFonts w:ascii="David" w:hAnsi="David"/>
                <w:sz w:val="24"/>
                <w:rtl/>
              </w:rPr>
              <w:t>לגבי מציע</w:t>
            </w:r>
            <w:r w:rsidR="0047610F" w:rsidRPr="005F1981">
              <w:rPr>
                <w:rFonts w:ascii="David" w:hAnsi="David"/>
                <w:sz w:val="24"/>
                <w:rtl/>
              </w:rPr>
              <w:t xml:space="preserve"> שאינו תאגיד, האם ניתן להגיש את </w:t>
            </w:r>
            <w:r w:rsidRPr="005F1981">
              <w:rPr>
                <w:rFonts w:ascii="David" w:hAnsi="David"/>
                <w:sz w:val="24"/>
                <w:rtl/>
              </w:rPr>
              <w:t>כל המסמכים של התאגיד לאחר שהתאגיד יוקם</w:t>
            </w:r>
            <w:r w:rsidRPr="005F1981">
              <w:rPr>
                <w:rFonts w:ascii="David" w:hAnsi="David"/>
                <w:color w:val="000000"/>
                <w:sz w:val="24"/>
                <w:rtl/>
              </w:rPr>
              <w:t>?</w:t>
            </w:r>
          </w:p>
        </w:tc>
        <w:tc>
          <w:tcPr>
            <w:tcW w:w="3792" w:type="dxa"/>
            <w:tcBorders>
              <w:top w:val="nil"/>
              <w:left w:val="single" w:sz="4" w:space="0" w:color="auto"/>
              <w:bottom w:val="single" w:sz="4" w:space="0" w:color="auto"/>
              <w:right w:val="single" w:sz="4" w:space="0" w:color="auto"/>
            </w:tcBorders>
            <w:vAlign w:val="center"/>
          </w:tcPr>
          <w:p w14:paraId="6F39808B" w14:textId="1DC5099B" w:rsidR="0088322B" w:rsidRPr="00CD757B" w:rsidRDefault="0088322B" w:rsidP="005F1981">
            <w:pPr>
              <w:spacing w:line="360" w:lineRule="auto"/>
              <w:contextualSpacing/>
              <w:rPr>
                <w:rFonts w:ascii="David" w:hAnsi="David"/>
                <w:color w:val="000000"/>
                <w:sz w:val="24"/>
                <w:rtl/>
                <w:lang w:eastAsia="en-US"/>
              </w:rPr>
            </w:pPr>
            <w:r w:rsidRPr="00CD757B">
              <w:rPr>
                <w:rFonts w:ascii="David" w:hAnsi="David"/>
                <w:color w:val="000000"/>
                <w:sz w:val="24"/>
                <w:rtl/>
                <w:lang w:eastAsia="en-US"/>
              </w:rPr>
              <w:t xml:space="preserve">ראו </w:t>
            </w:r>
            <w:r w:rsidR="005F1981" w:rsidRPr="00CD757B">
              <w:rPr>
                <w:rFonts w:ascii="David" w:hAnsi="David" w:hint="eastAsia"/>
                <w:color w:val="000000"/>
                <w:sz w:val="24"/>
                <w:rtl/>
                <w:lang w:eastAsia="en-US"/>
              </w:rPr>
              <w:t>הבהרה</w:t>
            </w:r>
            <w:r w:rsidR="005F1981" w:rsidRPr="00CD757B">
              <w:rPr>
                <w:rFonts w:ascii="David" w:hAnsi="David"/>
                <w:color w:val="000000"/>
                <w:sz w:val="24"/>
                <w:rtl/>
                <w:lang w:eastAsia="en-US"/>
              </w:rPr>
              <w:t xml:space="preserve"> </w:t>
            </w:r>
            <w:r w:rsidR="005F1981" w:rsidRPr="00CD757B">
              <w:rPr>
                <w:rFonts w:ascii="David" w:hAnsi="David" w:hint="eastAsia"/>
                <w:color w:val="000000"/>
                <w:sz w:val="24"/>
                <w:rtl/>
                <w:lang w:eastAsia="en-US"/>
              </w:rPr>
              <w:t>בסעיף</w:t>
            </w:r>
            <w:r w:rsidR="005F1981" w:rsidRPr="00CD757B">
              <w:rPr>
                <w:rFonts w:ascii="David" w:hAnsi="David"/>
                <w:color w:val="000000"/>
                <w:sz w:val="24"/>
                <w:rtl/>
                <w:lang w:eastAsia="en-US"/>
              </w:rPr>
              <w:t xml:space="preserve"> 9 </w:t>
            </w:r>
            <w:r w:rsidR="005F1981" w:rsidRPr="00CD757B">
              <w:rPr>
                <w:rFonts w:ascii="David" w:hAnsi="David" w:hint="eastAsia"/>
                <w:color w:val="000000"/>
                <w:sz w:val="24"/>
                <w:rtl/>
                <w:lang w:eastAsia="en-US"/>
              </w:rPr>
              <w:t>לעיל</w:t>
            </w:r>
            <w:r w:rsidR="005F1981" w:rsidRPr="00CD757B">
              <w:rPr>
                <w:rFonts w:ascii="David" w:hAnsi="David"/>
                <w:color w:val="000000"/>
                <w:sz w:val="24"/>
                <w:rtl/>
                <w:lang w:eastAsia="en-US"/>
              </w:rPr>
              <w:t>.</w:t>
            </w:r>
          </w:p>
        </w:tc>
      </w:tr>
      <w:tr w:rsidR="0088322B" w:rsidRPr="00374CAA" w14:paraId="7197FDC2"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19E08F09"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6DC1B9E" w14:textId="2B0E48D1" w:rsidR="0088322B" w:rsidRPr="00374CAA" w:rsidRDefault="001756E6" w:rsidP="00CA69AC">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 xml:space="preserve">סעיף 4.2.2 </w:t>
            </w:r>
            <w:r w:rsidR="003222F6">
              <w:rPr>
                <w:rFonts w:ascii="David" w:hAnsi="David" w:hint="cs"/>
                <w:sz w:val="24"/>
                <w:rtl/>
              </w:rPr>
              <w:t>ל</w:t>
            </w:r>
            <w:r w:rsidRPr="00374CAA">
              <w:rPr>
                <w:rFonts w:ascii="David" w:hAnsi="David"/>
                <w:sz w:val="24"/>
                <w:rtl/>
              </w:rPr>
              <w:t xml:space="preserve">מכרז </w:t>
            </w:r>
          </w:p>
        </w:tc>
        <w:tc>
          <w:tcPr>
            <w:tcW w:w="4279" w:type="dxa"/>
            <w:tcBorders>
              <w:top w:val="nil"/>
              <w:left w:val="single" w:sz="4" w:space="0" w:color="auto"/>
              <w:bottom w:val="single" w:sz="4" w:space="0" w:color="auto"/>
              <w:right w:val="single" w:sz="4" w:space="0" w:color="auto"/>
            </w:tcBorders>
            <w:shd w:val="clear" w:color="auto" w:fill="auto"/>
          </w:tcPr>
          <w:p w14:paraId="551C63F3" w14:textId="1C358C81" w:rsidR="0088322B" w:rsidRPr="00CD757B" w:rsidRDefault="0088322B" w:rsidP="00CD757B">
            <w:pPr>
              <w:spacing w:line="360" w:lineRule="auto"/>
              <w:contextualSpacing/>
              <w:rPr>
                <w:rFonts w:ascii="David" w:hAnsi="David"/>
                <w:sz w:val="24"/>
                <w:rtl/>
              </w:rPr>
            </w:pPr>
            <w:r w:rsidRPr="00374CAA">
              <w:rPr>
                <w:rFonts w:ascii="David" w:hAnsi="David"/>
                <w:sz w:val="24"/>
                <w:rtl/>
              </w:rPr>
              <w:t>במקרה של מציע שעוד לא הוקם (לפי סעיף 4.1.3), על שם מי תהיה הערבות?</w:t>
            </w:r>
          </w:p>
        </w:tc>
        <w:tc>
          <w:tcPr>
            <w:tcW w:w="3792" w:type="dxa"/>
            <w:tcBorders>
              <w:top w:val="nil"/>
              <w:left w:val="single" w:sz="4" w:space="0" w:color="auto"/>
              <w:bottom w:val="single" w:sz="4" w:space="0" w:color="auto"/>
              <w:right w:val="single" w:sz="4" w:space="0" w:color="auto"/>
            </w:tcBorders>
            <w:vAlign w:val="center"/>
          </w:tcPr>
          <w:p w14:paraId="3D333C2A" w14:textId="0C8A7143" w:rsidR="0088322B" w:rsidRPr="00374CAA" w:rsidRDefault="0088322B" w:rsidP="006A1538">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 xml:space="preserve">ערבות הצעה תוגש על ידי המציע. ערבות </w:t>
            </w:r>
            <w:r w:rsidR="006A1538">
              <w:rPr>
                <w:rFonts w:ascii="David" w:hAnsi="David" w:hint="cs"/>
                <w:color w:val="000000"/>
                <w:sz w:val="24"/>
                <w:rtl/>
                <w:lang w:eastAsia="en-US"/>
              </w:rPr>
              <w:t>ביצוע</w:t>
            </w:r>
            <w:r w:rsidR="006A1538" w:rsidRPr="00374CAA">
              <w:rPr>
                <w:rFonts w:ascii="David" w:hAnsi="David"/>
                <w:color w:val="000000"/>
                <w:sz w:val="24"/>
                <w:rtl/>
                <w:lang w:eastAsia="en-US"/>
              </w:rPr>
              <w:t xml:space="preserve"> </w:t>
            </w:r>
            <w:r w:rsidRPr="00374CAA">
              <w:rPr>
                <w:rFonts w:ascii="David" w:hAnsi="David"/>
                <w:color w:val="000000"/>
                <w:sz w:val="24"/>
                <w:rtl/>
                <w:lang w:eastAsia="en-US"/>
              </w:rPr>
              <w:t>תוגש על ידי התאגיד שיוקם.</w:t>
            </w:r>
          </w:p>
        </w:tc>
      </w:tr>
      <w:tr w:rsidR="0088322B" w:rsidRPr="00374CAA" w14:paraId="42102683"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9AB182E"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03CB5FB3" w14:textId="5E0C34AB" w:rsidR="0088322B" w:rsidRPr="00374CAA" w:rsidRDefault="001756E6" w:rsidP="00CA69AC">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 xml:space="preserve">סעיף 4.4 </w:t>
            </w:r>
            <w:r w:rsidR="003222F6">
              <w:rPr>
                <w:rFonts w:ascii="David" w:hAnsi="David" w:hint="cs"/>
                <w:sz w:val="24"/>
                <w:rtl/>
              </w:rPr>
              <w:t>ל</w:t>
            </w:r>
            <w:r w:rsidRPr="00374CAA">
              <w:rPr>
                <w:rFonts w:ascii="David" w:hAnsi="David"/>
                <w:sz w:val="24"/>
                <w:rtl/>
              </w:rPr>
              <w:t xml:space="preserve">מכרז </w:t>
            </w:r>
          </w:p>
        </w:tc>
        <w:tc>
          <w:tcPr>
            <w:tcW w:w="4279" w:type="dxa"/>
            <w:tcBorders>
              <w:top w:val="nil"/>
              <w:left w:val="single" w:sz="4" w:space="0" w:color="auto"/>
              <w:bottom w:val="single" w:sz="4" w:space="0" w:color="auto"/>
              <w:right w:val="single" w:sz="4" w:space="0" w:color="auto"/>
            </w:tcBorders>
            <w:shd w:val="clear" w:color="auto" w:fill="auto"/>
          </w:tcPr>
          <w:p w14:paraId="2C231857" w14:textId="5EA07438" w:rsidR="0088322B" w:rsidRPr="00374CAA" w:rsidRDefault="0088322B" w:rsidP="00374CAA">
            <w:pPr>
              <w:spacing w:before="100" w:beforeAutospacing="1" w:after="100" w:afterAutospacing="1" w:line="360" w:lineRule="auto"/>
              <w:ind w:right="28"/>
              <w:contextualSpacing/>
              <w:mirrorIndents/>
              <w:rPr>
                <w:rFonts w:ascii="David" w:hAnsi="David"/>
                <w:color w:val="000000"/>
                <w:sz w:val="24"/>
                <w:rtl/>
              </w:rPr>
            </w:pPr>
            <w:r w:rsidRPr="00374CAA">
              <w:rPr>
                <w:rFonts w:ascii="David" w:hAnsi="David"/>
                <w:sz w:val="24"/>
                <w:rtl/>
              </w:rPr>
              <w:t xml:space="preserve">ככל שהאקטואר הבכיר אינו מנהל </w:t>
            </w:r>
            <w:proofErr w:type="spellStart"/>
            <w:r w:rsidRPr="00374CAA">
              <w:rPr>
                <w:rFonts w:ascii="David" w:hAnsi="David"/>
                <w:sz w:val="24"/>
                <w:rtl/>
              </w:rPr>
              <w:t>הפרוייקט</w:t>
            </w:r>
            <w:proofErr w:type="spellEnd"/>
            <w:r w:rsidRPr="00374CAA">
              <w:rPr>
                <w:rFonts w:ascii="David" w:hAnsi="David"/>
                <w:sz w:val="24"/>
                <w:rtl/>
              </w:rPr>
              <w:t xml:space="preserve"> האם מנהל </w:t>
            </w:r>
            <w:proofErr w:type="spellStart"/>
            <w:r w:rsidRPr="00374CAA">
              <w:rPr>
                <w:rFonts w:ascii="David" w:hAnsi="David"/>
                <w:sz w:val="24"/>
                <w:rtl/>
              </w:rPr>
              <w:t>פרוייקט</w:t>
            </w:r>
            <w:proofErr w:type="spellEnd"/>
            <w:r w:rsidRPr="00374CAA">
              <w:rPr>
                <w:rFonts w:ascii="David" w:hAnsi="David"/>
                <w:sz w:val="24"/>
                <w:rtl/>
              </w:rPr>
              <w:t xml:space="preserve"> יכול להיות בחלקיות משרה? האם מנהל </w:t>
            </w:r>
            <w:proofErr w:type="spellStart"/>
            <w:r w:rsidRPr="00374CAA">
              <w:rPr>
                <w:rFonts w:ascii="David" w:hAnsi="David"/>
                <w:sz w:val="24"/>
                <w:rtl/>
              </w:rPr>
              <w:t>פרוייקט</w:t>
            </w:r>
            <w:proofErr w:type="spellEnd"/>
            <w:r w:rsidRPr="00374CAA">
              <w:rPr>
                <w:rFonts w:ascii="David" w:hAnsi="David"/>
                <w:sz w:val="24"/>
                <w:rtl/>
              </w:rPr>
              <w:t xml:space="preserve"> יכול להיות קבלן משנה?</w:t>
            </w:r>
          </w:p>
        </w:tc>
        <w:tc>
          <w:tcPr>
            <w:tcW w:w="3792" w:type="dxa"/>
            <w:tcBorders>
              <w:top w:val="nil"/>
              <w:left w:val="single" w:sz="4" w:space="0" w:color="auto"/>
              <w:bottom w:val="single" w:sz="4" w:space="0" w:color="auto"/>
              <w:right w:val="single" w:sz="4" w:space="0" w:color="auto"/>
            </w:tcBorders>
            <w:vAlign w:val="center"/>
          </w:tcPr>
          <w:p w14:paraId="596991ED" w14:textId="4C9766E7" w:rsidR="0088322B" w:rsidRPr="00374CAA" w:rsidRDefault="0088322B" w:rsidP="00374CAA">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 xml:space="preserve">כן. </w:t>
            </w:r>
          </w:p>
        </w:tc>
      </w:tr>
      <w:tr w:rsidR="0088322B" w:rsidRPr="00374CAA" w14:paraId="12909D4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126250CD"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60C27547" w14:textId="154D6D8C" w:rsidR="0088322B" w:rsidRPr="00374CAA" w:rsidRDefault="001756E6" w:rsidP="00CA69AC">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 xml:space="preserve">סעיף 4.4.3 </w:t>
            </w:r>
            <w:r w:rsidR="003222F6">
              <w:rPr>
                <w:rFonts w:ascii="David" w:hAnsi="David" w:hint="cs"/>
                <w:sz w:val="24"/>
                <w:rtl/>
              </w:rPr>
              <w:t>ל</w:t>
            </w:r>
            <w:r w:rsidRPr="00374CAA">
              <w:rPr>
                <w:rFonts w:ascii="David" w:hAnsi="David"/>
                <w:sz w:val="24"/>
                <w:rtl/>
              </w:rPr>
              <w:t xml:space="preserve">מכרז </w:t>
            </w:r>
          </w:p>
        </w:tc>
        <w:tc>
          <w:tcPr>
            <w:tcW w:w="4279" w:type="dxa"/>
            <w:tcBorders>
              <w:top w:val="nil"/>
              <w:left w:val="single" w:sz="4" w:space="0" w:color="auto"/>
              <w:bottom w:val="single" w:sz="4" w:space="0" w:color="auto"/>
              <w:right w:val="single" w:sz="4" w:space="0" w:color="auto"/>
            </w:tcBorders>
            <w:shd w:val="clear" w:color="auto" w:fill="auto"/>
          </w:tcPr>
          <w:p w14:paraId="1F1A1676" w14:textId="0B9265E4" w:rsidR="0088322B" w:rsidRPr="00374CAA" w:rsidRDefault="0088322B" w:rsidP="00374CAA">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האם נדרש כי מנהל הפרויקט אשר ניסיונו בפיתוח תוכנה, יהיה גם בעל ניסיון בפיתוח חומרה?</w:t>
            </w:r>
          </w:p>
        </w:tc>
        <w:tc>
          <w:tcPr>
            <w:tcW w:w="3792" w:type="dxa"/>
            <w:tcBorders>
              <w:top w:val="nil"/>
              <w:left w:val="single" w:sz="4" w:space="0" w:color="auto"/>
              <w:bottom w:val="single" w:sz="4" w:space="0" w:color="auto"/>
              <w:right w:val="single" w:sz="4" w:space="0" w:color="auto"/>
            </w:tcBorders>
            <w:vAlign w:val="center"/>
          </w:tcPr>
          <w:p w14:paraId="0A5B9B4C" w14:textId="77777777" w:rsidR="0088322B" w:rsidRPr="00374CAA" w:rsidRDefault="0088322B"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w:t>
            </w:r>
          </w:p>
          <w:p w14:paraId="46DC7566" w14:textId="77616050" w:rsidR="0088322B" w:rsidRPr="00374CAA" w:rsidRDefault="0088322B" w:rsidP="00374CAA">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הכוונה היא לניסיון בניהול פרויקטים בתחום פיתוח חומרה או פיתוח תוכנה.</w:t>
            </w:r>
          </w:p>
        </w:tc>
      </w:tr>
      <w:tr w:rsidR="0088322B" w:rsidRPr="00374CAA" w14:paraId="6775563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4A69647"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6C53930C" w14:textId="77777777" w:rsidR="00B218A8" w:rsidRPr="00374CAA" w:rsidRDefault="00B218A8" w:rsidP="00374CAA">
            <w:pPr>
              <w:spacing w:line="360" w:lineRule="auto"/>
              <w:contextualSpacing/>
              <w:rPr>
                <w:rFonts w:ascii="David" w:hAnsi="David"/>
                <w:sz w:val="24"/>
                <w:rtl/>
              </w:rPr>
            </w:pPr>
            <w:r w:rsidRPr="00374CAA">
              <w:rPr>
                <w:rFonts w:ascii="David" w:hAnsi="David"/>
                <w:sz w:val="24"/>
                <w:rtl/>
              </w:rPr>
              <w:t>סעיף 4.5</w:t>
            </w:r>
          </w:p>
          <w:p w14:paraId="65E01375" w14:textId="56705D23" w:rsidR="0088322B" w:rsidRPr="00374CAA" w:rsidRDefault="003222F6" w:rsidP="00374CAA">
            <w:pPr>
              <w:spacing w:before="100" w:beforeAutospacing="1" w:after="100" w:afterAutospacing="1" w:line="360" w:lineRule="auto"/>
              <w:ind w:right="28"/>
              <w:contextualSpacing/>
              <w:mirrorIndents/>
              <w:rPr>
                <w:rFonts w:ascii="David" w:hAnsi="David"/>
                <w:sz w:val="24"/>
                <w:rtl/>
              </w:rPr>
            </w:pPr>
            <w:r>
              <w:rPr>
                <w:rFonts w:ascii="David" w:hAnsi="David" w:hint="cs"/>
                <w:sz w:val="24"/>
                <w:rtl/>
              </w:rPr>
              <w:t>ל</w:t>
            </w:r>
            <w:r w:rsidR="00EA3A31">
              <w:rPr>
                <w:rFonts w:ascii="David" w:hAnsi="David" w:hint="cs"/>
                <w:sz w:val="24"/>
                <w:rtl/>
              </w:rPr>
              <w:t>מכרז</w:t>
            </w:r>
          </w:p>
        </w:tc>
        <w:tc>
          <w:tcPr>
            <w:tcW w:w="4279" w:type="dxa"/>
            <w:tcBorders>
              <w:top w:val="nil"/>
              <w:left w:val="single" w:sz="4" w:space="0" w:color="auto"/>
              <w:bottom w:val="single" w:sz="4" w:space="0" w:color="auto"/>
              <w:right w:val="single" w:sz="4" w:space="0" w:color="auto"/>
            </w:tcBorders>
            <w:shd w:val="clear" w:color="auto" w:fill="auto"/>
          </w:tcPr>
          <w:p w14:paraId="60575E65" w14:textId="66E818A4" w:rsidR="0088322B" w:rsidRPr="00374CAA" w:rsidRDefault="0088322B" w:rsidP="00374CAA">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במקרה שהמציע הוא חברה שעוד לא התאגדה (על פי סעיף 4.1.3), האם סעיפי ניגוד העניינים (4.5) הם לעובדיו העתידיים?</w:t>
            </w:r>
          </w:p>
        </w:tc>
        <w:tc>
          <w:tcPr>
            <w:tcW w:w="3792" w:type="dxa"/>
            <w:tcBorders>
              <w:top w:val="nil"/>
              <w:left w:val="single" w:sz="4" w:space="0" w:color="auto"/>
              <w:bottom w:val="single" w:sz="4" w:space="0" w:color="auto"/>
              <w:right w:val="single" w:sz="4" w:space="0" w:color="auto"/>
            </w:tcBorders>
            <w:vAlign w:val="center"/>
          </w:tcPr>
          <w:p w14:paraId="12CD424E" w14:textId="71062A5C" w:rsidR="0088322B" w:rsidRPr="00374CAA" w:rsidRDefault="0088322B" w:rsidP="00374CAA">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גם לגבי המציע וגם לגבי התאגיד שיוקם.</w:t>
            </w:r>
          </w:p>
        </w:tc>
      </w:tr>
      <w:tr w:rsidR="0088322B" w:rsidRPr="00374CAA" w14:paraId="152CE62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A455FF3"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12F1CA3" w14:textId="63C5A8F6" w:rsidR="00B218A8" w:rsidRPr="00374CAA" w:rsidRDefault="00B218A8" w:rsidP="00374CAA">
            <w:pPr>
              <w:spacing w:line="360" w:lineRule="auto"/>
              <w:contextualSpacing/>
              <w:rPr>
                <w:rFonts w:ascii="David" w:hAnsi="David"/>
                <w:sz w:val="24"/>
                <w:rtl/>
              </w:rPr>
            </w:pPr>
            <w:r w:rsidRPr="00374CAA">
              <w:rPr>
                <w:rFonts w:ascii="David" w:hAnsi="David"/>
                <w:sz w:val="24"/>
                <w:rtl/>
              </w:rPr>
              <w:t>סעיף 4.5</w:t>
            </w:r>
          </w:p>
          <w:p w14:paraId="527EF8F1" w14:textId="2FB1FA48" w:rsidR="0088322B" w:rsidRPr="00374CAA" w:rsidRDefault="003222F6" w:rsidP="00374CAA">
            <w:pPr>
              <w:spacing w:before="100" w:beforeAutospacing="1" w:after="100" w:afterAutospacing="1" w:line="360" w:lineRule="auto"/>
              <w:ind w:right="28"/>
              <w:contextualSpacing/>
              <w:mirrorIndents/>
              <w:rPr>
                <w:rFonts w:ascii="David" w:hAnsi="David"/>
                <w:sz w:val="24"/>
                <w:rtl/>
              </w:rPr>
            </w:pPr>
            <w:r>
              <w:rPr>
                <w:rFonts w:ascii="David" w:hAnsi="David" w:hint="cs"/>
                <w:sz w:val="24"/>
                <w:rtl/>
              </w:rPr>
              <w:t>ל</w:t>
            </w:r>
            <w:r w:rsidR="00EA3A31">
              <w:rPr>
                <w:rFonts w:ascii="David" w:hAnsi="David" w:hint="cs"/>
                <w:sz w:val="24"/>
                <w:rtl/>
              </w:rPr>
              <w:t>מכרז</w:t>
            </w:r>
          </w:p>
        </w:tc>
        <w:tc>
          <w:tcPr>
            <w:tcW w:w="4279" w:type="dxa"/>
            <w:tcBorders>
              <w:top w:val="nil"/>
              <w:left w:val="single" w:sz="4" w:space="0" w:color="auto"/>
              <w:bottom w:val="single" w:sz="4" w:space="0" w:color="auto"/>
              <w:right w:val="single" w:sz="4" w:space="0" w:color="auto"/>
            </w:tcBorders>
            <w:shd w:val="clear" w:color="auto" w:fill="auto"/>
          </w:tcPr>
          <w:p w14:paraId="6C212591" w14:textId="0D4439AC" w:rsidR="0088322B" w:rsidRPr="00374CAA" w:rsidRDefault="0088322B" w:rsidP="00374CAA">
            <w:pPr>
              <w:spacing w:before="100" w:beforeAutospacing="1" w:after="100" w:afterAutospacing="1" w:line="360" w:lineRule="auto"/>
              <w:ind w:right="28"/>
              <w:contextualSpacing/>
              <w:mirrorIndents/>
              <w:rPr>
                <w:rFonts w:ascii="David" w:hAnsi="David"/>
                <w:color w:val="000000"/>
                <w:sz w:val="24"/>
                <w:rtl/>
              </w:rPr>
            </w:pPr>
            <w:r w:rsidRPr="00374CAA">
              <w:rPr>
                <w:rFonts w:ascii="David" w:hAnsi="David"/>
                <w:sz w:val="24"/>
                <w:rtl/>
              </w:rPr>
              <w:t xml:space="preserve">האם יש מניעה כי בעלי המניות בחברה שתוקם יפעלו בנושאים </w:t>
            </w:r>
            <w:proofErr w:type="spellStart"/>
            <w:r w:rsidRPr="00374CAA">
              <w:rPr>
                <w:rFonts w:ascii="David" w:hAnsi="David"/>
                <w:sz w:val="24"/>
                <w:rtl/>
              </w:rPr>
              <w:t>ביטוחיים</w:t>
            </w:r>
            <w:proofErr w:type="spellEnd"/>
            <w:r w:rsidRPr="00374CAA">
              <w:rPr>
                <w:rFonts w:ascii="David" w:hAnsi="David"/>
                <w:sz w:val="24"/>
                <w:rtl/>
              </w:rPr>
              <w:t xml:space="preserve"> מול חברות ביטוח? </w:t>
            </w:r>
          </w:p>
        </w:tc>
        <w:tc>
          <w:tcPr>
            <w:tcW w:w="3792" w:type="dxa"/>
            <w:tcBorders>
              <w:top w:val="nil"/>
              <w:left w:val="single" w:sz="4" w:space="0" w:color="auto"/>
              <w:bottom w:val="single" w:sz="4" w:space="0" w:color="auto"/>
              <w:right w:val="single" w:sz="4" w:space="0" w:color="auto"/>
            </w:tcBorders>
            <w:vAlign w:val="center"/>
          </w:tcPr>
          <w:p w14:paraId="4EAB1AB8" w14:textId="0D653C13" w:rsidR="0088322B" w:rsidRPr="00374CAA" w:rsidRDefault="0088322B" w:rsidP="00374CAA">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אין שינוי במסמכי המכרז.</w:t>
            </w:r>
          </w:p>
        </w:tc>
      </w:tr>
      <w:tr w:rsidR="0088322B" w:rsidRPr="00374CAA" w14:paraId="1F66FDA2"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173328B"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0B828A9B" w14:textId="77777777" w:rsidR="00B218A8" w:rsidRPr="00374CAA" w:rsidRDefault="00B218A8" w:rsidP="00374CAA">
            <w:pPr>
              <w:spacing w:line="360" w:lineRule="auto"/>
              <w:contextualSpacing/>
              <w:rPr>
                <w:rFonts w:ascii="David" w:hAnsi="David"/>
                <w:sz w:val="24"/>
                <w:rtl/>
              </w:rPr>
            </w:pPr>
            <w:r w:rsidRPr="00374CAA">
              <w:rPr>
                <w:rFonts w:ascii="David" w:hAnsi="David"/>
                <w:sz w:val="24"/>
                <w:rtl/>
              </w:rPr>
              <w:t>סעיף 4.5</w:t>
            </w:r>
          </w:p>
          <w:p w14:paraId="1B66E740" w14:textId="59DB6B94" w:rsidR="0088322B" w:rsidRPr="00374CAA" w:rsidRDefault="003222F6" w:rsidP="00374CAA">
            <w:pPr>
              <w:spacing w:before="100" w:beforeAutospacing="1" w:after="100" w:afterAutospacing="1" w:line="360" w:lineRule="auto"/>
              <w:ind w:right="28"/>
              <w:contextualSpacing/>
              <w:mirrorIndents/>
              <w:rPr>
                <w:rFonts w:ascii="David" w:hAnsi="David"/>
                <w:sz w:val="24"/>
                <w:rtl/>
              </w:rPr>
            </w:pPr>
            <w:r>
              <w:rPr>
                <w:rFonts w:ascii="David" w:hAnsi="David" w:hint="cs"/>
                <w:sz w:val="24"/>
                <w:rtl/>
              </w:rPr>
              <w:t>ל</w:t>
            </w:r>
            <w:r w:rsidR="00EA3A31">
              <w:rPr>
                <w:rFonts w:ascii="David" w:hAnsi="David" w:hint="cs"/>
                <w:sz w:val="24"/>
                <w:rtl/>
              </w:rPr>
              <w:t>מכרז</w:t>
            </w:r>
          </w:p>
        </w:tc>
        <w:tc>
          <w:tcPr>
            <w:tcW w:w="4279" w:type="dxa"/>
            <w:tcBorders>
              <w:top w:val="nil"/>
              <w:left w:val="single" w:sz="4" w:space="0" w:color="auto"/>
              <w:bottom w:val="single" w:sz="4" w:space="0" w:color="auto"/>
              <w:right w:val="single" w:sz="4" w:space="0" w:color="auto"/>
            </w:tcBorders>
            <w:shd w:val="clear" w:color="auto" w:fill="auto"/>
          </w:tcPr>
          <w:p w14:paraId="55C2332D" w14:textId="479E6CE3" w:rsidR="0088322B" w:rsidRPr="00374CAA" w:rsidRDefault="0088322B" w:rsidP="00CD757B">
            <w:pPr>
              <w:spacing w:before="100" w:beforeAutospacing="1" w:after="100" w:afterAutospacing="1" w:line="360" w:lineRule="auto"/>
              <w:ind w:right="28"/>
              <w:contextualSpacing/>
              <w:mirrorIndents/>
              <w:rPr>
                <w:rFonts w:ascii="David" w:hAnsi="David"/>
                <w:color w:val="000000"/>
                <w:sz w:val="24"/>
                <w:rtl/>
              </w:rPr>
            </w:pPr>
            <w:r w:rsidRPr="00374CAA">
              <w:rPr>
                <w:rFonts w:ascii="David" w:hAnsi="David"/>
                <w:sz w:val="24"/>
                <w:rtl/>
              </w:rPr>
              <w:t xml:space="preserve">ככל שיש מניעה  כי בעלי המניות יוכלו לפעול מול חברות ביטוח בכלל, האם יש מניעה כלשהיא כי בעלי המניות יפעלו מול חברות ביטוח בנושאים שאינם רכב בכלל או רכב חובה בפרט?                                                                                    </w:t>
            </w:r>
          </w:p>
        </w:tc>
        <w:tc>
          <w:tcPr>
            <w:tcW w:w="3792" w:type="dxa"/>
            <w:tcBorders>
              <w:top w:val="nil"/>
              <w:left w:val="single" w:sz="4" w:space="0" w:color="auto"/>
              <w:bottom w:val="single" w:sz="4" w:space="0" w:color="auto"/>
              <w:right w:val="single" w:sz="4" w:space="0" w:color="auto"/>
            </w:tcBorders>
            <w:vAlign w:val="center"/>
          </w:tcPr>
          <w:p w14:paraId="163236A4" w14:textId="23C429E4" w:rsidR="0088322B" w:rsidRPr="00374CAA" w:rsidRDefault="0088322B" w:rsidP="00374CAA">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אין שינוי במסמכי המכרז.</w:t>
            </w:r>
          </w:p>
        </w:tc>
      </w:tr>
      <w:tr w:rsidR="0088322B" w:rsidRPr="00374CAA" w14:paraId="763C7C88"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3EACDB8"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136C7F66" w14:textId="77777777" w:rsidR="00B218A8" w:rsidRPr="00374CAA" w:rsidRDefault="00B218A8" w:rsidP="00374CAA">
            <w:pPr>
              <w:spacing w:line="360" w:lineRule="auto"/>
              <w:contextualSpacing/>
              <w:rPr>
                <w:rFonts w:ascii="David" w:hAnsi="David"/>
                <w:sz w:val="24"/>
                <w:rtl/>
              </w:rPr>
            </w:pPr>
            <w:r w:rsidRPr="00374CAA">
              <w:rPr>
                <w:rFonts w:ascii="David" w:hAnsi="David"/>
                <w:sz w:val="24"/>
                <w:rtl/>
              </w:rPr>
              <w:t>סעיף 4.5</w:t>
            </w:r>
          </w:p>
          <w:p w14:paraId="01E2DBDF" w14:textId="51BAFB49" w:rsidR="0088322B" w:rsidRPr="00374CAA" w:rsidRDefault="003222F6" w:rsidP="00374CAA">
            <w:pPr>
              <w:spacing w:before="100" w:beforeAutospacing="1" w:after="100" w:afterAutospacing="1" w:line="360" w:lineRule="auto"/>
              <w:ind w:right="28"/>
              <w:contextualSpacing/>
              <w:mirrorIndents/>
              <w:rPr>
                <w:rFonts w:ascii="David" w:hAnsi="David"/>
                <w:sz w:val="24"/>
                <w:rtl/>
              </w:rPr>
            </w:pPr>
            <w:r>
              <w:rPr>
                <w:rFonts w:ascii="David" w:hAnsi="David" w:hint="cs"/>
                <w:sz w:val="24"/>
                <w:rtl/>
              </w:rPr>
              <w:t>ל</w:t>
            </w:r>
            <w:r w:rsidR="00EA3A31">
              <w:rPr>
                <w:rFonts w:ascii="David" w:hAnsi="David" w:hint="cs"/>
                <w:sz w:val="24"/>
                <w:rtl/>
              </w:rPr>
              <w:t>מכרז</w:t>
            </w:r>
            <w:r>
              <w:rPr>
                <w:rFonts w:ascii="David" w:hAnsi="David" w:hint="cs"/>
                <w:sz w:val="24"/>
                <w:rtl/>
              </w:rPr>
              <w:t xml:space="preserve"> </w:t>
            </w:r>
          </w:p>
        </w:tc>
        <w:tc>
          <w:tcPr>
            <w:tcW w:w="4279" w:type="dxa"/>
            <w:tcBorders>
              <w:top w:val="nil"/>
              <w:left w:val="single" w:sz="4" w:space="0" w:color="auto"/>
              <w:bottom w:val="single" w:sz="4" w:space="0" w:color="auto"/>
              <w:right w:val="single" w:sz="4" w:space="0" w:color="auto"/>
            </w:tcBorders>
            <w:shd w:val="clear" w:color="auto" w:fill="auto"/>
          </w:tcPr>
          <w:p w14:paraId="7719AD2F" w14:textId="71A0D35F" w:rsidR="0088322B" w:rsidRPr="00CD757B" w:rsidRDefault="0088322B" w:rsidP="00CD757B">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האם ניתן לקחת כספק משנה מקצועי גוף או יועץ אשר פועל מול חברות הביטוח ככל שניתן לוודא כי אותו ספק לא נחשף לנתוני הזוכה עצמם (כגון לטובת שרותי מתודולוגיה, הדרכה, סקרי עמיתים ניתוח מודלים סטטיסטיים וכו')?</w:t>
            </w:r>
          </w:p>
        </w:tc>
        <w:tc>
          <w:tcPr>
            <w:tcW w:w="3792" w:type="dxa"/>
            <w:tcBorders>
              <w:top w:val="nil"/>
              <w:left w:val="single" w:sz="4" w:space="0" w:color="auto"/>
              <w:bottom w:val="single" w:sz="4" w:space="0" w:color="auto"/>
              <w:right w:val="single" w:sz="4" w:space="0" w:color="auto"/>
            </w:tcBorders>
            <w:vAlign w:val="center"/>
          </w:tcPr>
          <w:p w14:paraId="2F15E69A" w14:textId="41D9D94D" w:rsidR="0088322B" w:rsidRPr="00374CAA" w:rsidRDefault="0088322B" w:rsidP="00374CAA">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בכפוף לעמידתו בדרישות היעדר ניגוד עניינים. אין שינוי במסמכי המכרז.</w:t>
            </w:r>
          </w:p>
        </w:tc>
      </w:tr>
      <w:tr w:rsidR="0088322B" w:rsidRPr="00374CAA" w14:paraId="51F6B384"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1A2994B1"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3E0CCCE" w14:textId="77777777" w:rsidR="00B218A8" w:rsidRPr="00374CAA" w:rsidRDefault="00B218A8" w:rsidP="00374CAA">
            <w:pPr>
              <w:spacing w:line="360" w:lineRule="auto"/>
              <w:contextualSpacing/>
              <w:rPr>
                <w:rFonts w:ascii="David" w:hAnsi="David"/>
                <w:sz w:val="24"/>
                <w:rtl/>
              </w:rPr>
            </w:pPr>
            <w:r w:rsidRPr="00374CAA">
              <w:rPr>
                <w:rFonts w:ascii="David" w:hAnsi="David"/>
                <w:sz w:val="24"/>
                <w:rtl/>
              </w:rPr>
              <w:t>סעיף 4.5</w:t>
            </w:r>
          </w:p>
          <w:p w14:paraId="483A0499" w14:textId="0D46F64A" w:rsidR="0088322B" w:rsidRPr="00374CAA" w:rsidRDefault="003222F6" w:rsidP="00374CAA">
            <w:pPr>
              <w:spacing w:before="100" w:beforeAutospacing="1" w:after="100" w:afterAutospacing="1" w:line="360" w:lineRule="auto"/>
              <w:ind w:right="28"/>
              <w:contextualSpacing/>
              <w:mirrorIndents/>
              <w:rPr>
                <w:rFonts w:ascii="David" w:hAnsi="David"/>
                <w:sz w:val="24"/>
                <w:rtl/>
              </w:rPr>
            </w:pPr>
            <w:r>
              <w:rPr>
                <w:rFonts w:ascii="David" w:hAnsi="David" w:hint="cs"/>
                <w:sz w:val="24"/>
                <w:rtl/>
              </w:rPr>
              <w:t>למכרז</w:t>
            </w:r>
          </w:p>
        </w:tc>
        <w:tc>
          <w:tcPr>
            <w:tcW w:w="4279" w:type="dxa"/>
            <w:tcBorders>
              <w:top w:val="nil"/>
              <w:left w:val="single" w:sz="4" w:space="0" w:color="auto"/>
              <w:bottom w:val="single" w:sz="4" w:space="0" w:color="auto"/>
              <w:right w:val="single" w:sz="4" w:space="0" w:color="auto"/>
            </w:tcBorders>
            <w:shd w:val="clear" w:color="auto" w:fill="auto"/>
          </w:tcPr>
          <w:p w14:paraId="74CF2F90" w14:textId="7F53F3C0" w:rsidR="0088322B" w:rsidRPr="00CD757B" w:rsidRDefault="0088322B" w:rsidP="00CD757B">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האם ניתן להשתמש במערכת מידע או תשתית אשר פועלת כיום בחברות ביטוח?</w:t>
            </w:r>
          </w:p>
        </w:tc>
        <w:tc>
          <w:tcPr>
            <w:tcW w:w="3792" w:type="dxa"/>
            <w:tcBorders>
              <w:top w:val="nil"/>
              <w:left w:val="single" w:sz="4" w:space="0" w:color="auto"/>
              <w:bottom w:val="single" w:sz="4" w:space="0" w:color="auto"/>
              <w:right w:val="single" w:sz="4" w:space="0" w:color="auto"/>
            </w:tcBorders>
            <w:vAlign w:val="center"/>
          </w:tcPr>
          <w:p w14:paraId="4B608C64" w14:textId="52BB19FD" w:rsidR="0088322B" w:rsidRPr="00374CAA" w:rsidRDefault="0088322B" w:rsidP="00374CAA">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כן.</w:t>
            </w:r>
          </w:p>
        </w:tc>
      </w:tr>
      <w:tr w:rsidR="0088322B" w:rsidRPr="00374CAA" w14:paraId="34FEC03D"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B680C24" w14:textId="77777777" w:rsidR="0088322B" w:rsidRPr="00374CAA" w:rsidRDefault="0088322B"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21A69154" w14:textId="76633565" w:rsidR="0088322B" w:rsidRPr="00374CAA" w:rsidRDefault="0088322B" w:rsidP="00CA69AC">
            <w:pPr>
              <w:spacing w:line="360" w:lineRule="auto"/>
              <w:contextualSpacing/>
              <w:rPr>
                <w:rFonts w:ascii="David" w:hAnsi="David"/>
                <w:sz w:val="24"/>
                <w:rtl/>
              </w:rPr>
            </w:pPr>
            <w:r w:rsidRPr="00374CAA">
              <w:rPr>
                <w:rFonts w:ascii="David" w:hAnsi="David"/>
                <w:color w:val="000000"/>
                <w:sz w:val="24"/>
                <w:rtl/>
              </w:rPr>
              <w:t xml:space="preserve">סעיף 4.5 </w:t>
            </w:r>
            <w:r w:rsidR="003222F6">
              <w:rPr>
                <w:rFonts w:ascii="David" w:hAnsi="David" w:hint="cs"/>
                <w:color w:val="000000"/>
                <w:sz w:val="24"/>
                <w:rtl/>
              </w:rPr>
              <w:t>ל</w:t>
            </w:r>
            <w:r w:rsidRPr="00374CAA">
              <w:rPr>
                <w:rFonts w:ascii="David" w:hAnsi="David"/>
                <w:color w:val="000000"/>
                <w:sz w:val="24"/>
                <w:rtl/>
              </w:rPr>
              <w:t xml:space="preserve">מכרז </w:t>
            </w:r>
          </w:p>
        </w:tc>
        <w:tc>
          <w:tcPr>
            <w:tcW w:w="4279" w:type="dxa"/>
            <w:tcBorders>
              <w:top w:val="nil"/>
              <w:left w:val="single" w:sz="4" w:space="0" w:color="auto"/>
              <w:bottom w:val="single" w:sz="4" w:space="0" w:color="auto"/>
              <w:right w:val="single" w:sz="4" w:space="0" w:color="auto"/>
            </w:tcBorders>
            <w:shd w:val="clear" w:color="auto" w:fill="auto"/>
          </w:tcPr>
          <w:p w14:paraId="3AC5EA81" w14:textId="77777777" w:rsidR="0088322B" w:rsidRPr="00374CAA" w:rsidRDefault="0088322B" w:rsidP="00CD757B">
            <w:pPr>
              <w:spacing w:before="100" w:beforeAutospacing="1" w:after="100" w:afterAutospacing="1" w:line="360" w:lineRule="auto"/>
              <w:ind w:right="28"/>
              <w:contextualSpacing/>
              <w:mirrorIndents/>
              <w:rPr>
                <w:rFonts w:ascii="David" w:hAnsi="David"/>
                <w:sz w:val="24"/>
                <w:rtl/>
              </w:rPr>
            </w:pPr>
          </w:p>
          <w:p w14:paraId="55C22EE7" w14:textId="77777777" w:rsidR="0088322B" w:rsidRPr="00CD757B" w:rsidRDefault="0088322B" w:rsidP="00CD757B">
            <w:pPr>
              <w:spacing w:before="100" w:beforeAutospacing="1" w:after="100" w:afterAutospacing="1" w:line="360" w:lineRule="auto"/>
              <w:ind w:right="28"/>
              <w:contextualSpacing/>
              <w:mirrorIndents/>
              <w:rPr>
                <w:rFonts w:ascii="David" w:hAnsi="David"/>
                <w:sz w:val="24"/>
              </w:rPr>
            </w:pPr>
            <w:r w:rsidRPr="00CD757B">
              <w:rPr>
                <w:rFonts w:ascii="David" w:hAnsi="David"/>
                <w:sz w:val="24"/>
                <w:rtl/>
              </w:rPr>
              <w:t>האם נושא משרה במקבל שירות יכול להגיש הצעה בכפוף לסיום העסקתו אצל מקבל השירות לאחר הזכייה.</w:t>
            </w:r>
          </w:p>
          <w:p w14:paraId="0E220B9A" w14:textId="77777777" w:rsidR="0088322B" w:rsidRPr="00374CAA" w:rsidRDefault="0088322B" w:rsidP="00CD757B">
            <w:pPr>
              <w:spacing w:before="100" w:beforeAutospacing="1" w:after="100" w:afterAutospacing="1" w:line="360" w:lineRule="auto"/>
              <w:ind w:right="28"/>
              <w:contextualSpacing/>
              <w:mirrorIndents/>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4B23BC61" w14:textId="158E3E2B" w:rsidR="0088322B" w:rsidRPr="00374CAA" w:rsidRDefault="0088322B" w:rsidP="00374CAA">
            <w:pPr>
              <w:spacing w:line="360" w:lineRule="auto"/>
              <w:contextualSpacing/>
              <w:rPr>
                <w:rFonts w:ascii="David" w:hAnsi="David"/>
                <w:color w:val="000000"/>
                <w:sz w:val="24"/>
                <w:rtl/>
                <w:lang w:eastAsia="en-US"/>
              </w:rPr>
            </w:pPr>
            <w:r w:rsidRPr="00374CAA">
              <w:rPr>
                <w:rFonts w:ascii="David" w:hAnsi="David"/>
                <w:color w:val="000000"/>
                <w:sz w:val="24"/>
                <w:rtl/>
              </w:rPr>
              <w:t>כן.</w:t>
            </w:r>
          </w:p>
        </w:tc>
      </w:tr>
      <w:tr w:rsidR="006C59C7" w:rsidRPr="00374CAA" w14:paraId="562DF709"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B0B774C"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01EC9EF7" w14:textId="2A982750" w:rsidR="006C59C7" w:rsidRPr="00374CAA" w:rsidRDefault="006C59C7" w:rsidP="00374CAA">
            <w:pPr>
              <w:spacing w:line="360" w:lineRule="auto"/>
              <w:contextualSpacing/>
              <w:rPr>
                <w:rFonts w:ascii="David" w:hAnsi="David"/>
                <w:color w:val="000000"/>
                <w:sz w:val="24"/>
                <w:rtl/>
              </w:rPr>
            </w:pPr>
            <w:r w:rsidRPr="00CD757B">
              <w:rPr>
                <w:rFonts w:ascii="David" w:hAnsi="David"/>
                <w:color w:val="000000"/>
                <w:sz w:val="24"/>
                <w:rtl/>
              </w:rPr>
              <w:t>סעיף 4.5 למכרז</w:t>
            </w:r>
          </w:p>
        </w:tc>
        <w:tc>
          <w:tcPr>
            <w:tcW w:w="4279" w:type="dxa"/>
            <w:tcBorders>
              <w:top w:val="nil"/>
              <w:left w:val="single" w:sz="4" w:space="0" w:color="auto"/>
              <w:bottom w:val="single" w:sz="4" w:space="0" w:color="auto"/>
              <w:right w:val="single" w:sz="4" w:space="0" w:color="auto"/>
            </w:tcBorders>
            <w:shd w:val="clear" w:color="auto" w:fill="auto"/>
          </w:tcPr>
          <w:p w14:paraId="2A28F085" w14:textId="77777777" w:rsidR="006C59C7" w:rsidRPr="00CD757B" w:rsidRDefault="006C59C7" w:rsidP="00CD757B">
            <w:pPr>
              <w:spacing w:before="100" w:beforeAutospacing="1" w:after="100" w:afterAutospacing="1" w:line="360" w:lineRule="auto"/>
              <w:ind w:right="28"/>
              <w:contextualSpacing/>
              <w:mirrorIndents/>
              <w:rPr>
                <w:rFonts w:ascii="David" w:hAnsi="David"/>
                <w:sz w:val="24"/>
              </w:rPr>
            </w:pPr>
            <w:r w:rsidRPr="00CD757B">
              <w:rPr>
                <w:rFonts w:ascii="David" w:hAnsi="David"/>
                <w:sz w:val="24"/>
                <w:rtl/>
              </w:rPr>
              <w:t>במונח "עובדים בכירים" הכוונה לדירקטורים ונושאי משרה במציע או שמא מדובר בהגדרה אחרת.</w:t>
            </w:r>
          </w:p>
          <w:p w14:paraId="6D9B230C" w14:textId="77777777" w:rsidR="006C59C7" w:rsidRPr="00374CAA" w:rsidRDefault="006C59C7" w:rsidP="00374CAA">
            <w:pPr>
              <w:bidi w:val="0"/>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739C81D6" w14:textId="1901FE27" w:rsidR="006C59C7" w:rsidRPr="00374CAA" w:rsidRDefault="006C59C7" w:rsidP="00374CAA">
            <w:pPr>
              <w:spacing w:line="360" w:lineRule="auto"/>
              <w:contextualSpacing/>
              <w:rPr>
                <w:rFonts w:ascii="David" w:hAnsi="David"/>
                <w:color w:val="000000"/>
                <w:sz w:val="24"/>
                <w:rtl/>
              </w:rPr>
            </w:pPr>
            <w:r w:rsidRPr="00374CAA">
              <w:rPr>
                <w:rFonts w:ascii="David" w:hAnsi="David"/>
                <w:color w:val="000000"/>
                <w:sz w:val="24"/>
                <w:rtl/>
              </w:rPr>
              <w:t>ראה הגדרה בסעיף</w:t>
            </w:r>
            <w:r w:rsidR="002554D3" w:rsidRPr="00374CAA">
              <w:rPr>
                <w:rFonts w:ascii="David" w:hAnsi="David"/>
                <w:color w:val="000000"/>
                <w:sz w:val="24"/>
                <w:rtl/>
              </w:rPr>
              <w:t xml:space="preserve"> 4.5 למכרז. </w:t>
            </w:r>
          </w:p>
        </w:tc>
      </w:tr>
      <w:tr w:rsidR="006C59C7" w:rsidRPr="00374CAA" w14:paraId="274DC033"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0E1514C"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1EF8B95D" w14:textId="278A7CA8" w:rsidR="006C59C7" w:rsidRPr="00374CAA" w:rsidRDefault="006C59C7" w:rsidP="00374CAA">
            <w:pPr>
              <w:spacing w:line="360" w:lineRule="auto"/>
              <w:contextualSpacing/>
              <w:rPr>
                <w:rFonts w:ascii="David" w:hAnsi="David"/>
                <w:sz w:val="24"/>
                <w:rtl/>
              </w:rPr>
            </w:pPr>
            <w:r w:rsidRPr="00374CAA">
              <w:rPr>
                <w:rFonts w:ascii="David" w:hAnsi="David"/>
                <w:sz w:val="24"/>
                <w:rtl/>
              </w:rPr>
              <w:t xml:space="preserve">4.5.1 ו- 4.5.6 למכרז </w:t>
            </w:r>
          </w:p>
        </w:tc>
        <w:tc>
          <w:tcPr>
            <w:tcW w:w="4279" w:type="dxa"/>
            <w:tcBorders>
              <w:top w:val="nil"/>
              <w:left w:val="single" w:sz="4" w:space="0" w:color="auto"/>
              <w:bottom w:val="single" w:sz="4" w:space="0" w:color="auto"/>
              <w:right w:val="single" w:sz="4" w:space="0" w:color="auto"/>
            </w:tcBorders>
            <w:shd w:val="clear" w:color="auto" w:fill="auto"/>
          </w:tcPr>
          <w:p w14:paraId="46EBD5B7" w14:textId="77777777" w:rsidR="006C59C7" w:rsidRPr="00374CAA" w:rsidRDefault="006C59C7" w:rsidP="00374CAA">
            <w:pPr>
              <w:spacing w:line="360" w:lineRule="auto"/>
              <w:contextualSpacing/>
              <w:rPr>
                <w:rFonts w:ascii="David" w:hAnsi="David"/>
                <w:sz w:val="24"/>
                <w:rtl/>
              </w:rPr>
            </w:pPr>
            <w:r w:rsidRPr="00374CAA">
              <w:rPr>
                <w:rFonts w:ascii="David" w:hAnsi="David"/>
                <w:sz w:val="24"/>
                <w:rtl/>
              </w:rPr>
              <w:t>במידה והמציע הינו חברת בת בבעלות חברה הנותנת שרותי ייעוץ בתחום הביטוח בארץ, האם אתם רואים בה שהיא בניגוד עניינים?</w:t>
            </w:r>
          </w:p>
        </w:tc>
        <w:tc>
          <w:tcPr>
            <w:tcW w:w="3792" w:type="dxa"/>
            <w:tcBorders>
              <w:top w:val="nil"/>
              <w:left w:val="single" w:sz="4" w:space="0" w:color="auto"/>
              <w:bottom w:val="single" w:sz="4" w:space="0" w:color="auto"/>
              <w:right w:val="single" w:sz="4" w:space="0" w:color="auto"/>
            </w:tcBorders>
            <w:vAlign w:val="center"/>
          </w:tcPr>
          <w:p w14:paraId="60729868" w14:textId="6273BDE0" w:rsidR="006C59C7" w:rsidRPr="00374CAA" w:rsidRDefault="006C59C7" w:rsidP="00374CAA">
            <w:pPr>
              <w:spacing w:line="360" w:lineRule="auto"/>
              <w:contextualSpacing/>
              <w:rPr>
                <w:rFonts w:ascii="David" w:hAnsi="David"/>
                <w:color w:val="000000"/>
                <w:sz w:val="24"/>
                <w:highlight w:val="yellow"/>
                <w:rtl/>
                <w:lang w:eastAsia="en-US"/>
              </w:rPr>
            </w:pPr>
            <w:r w:rsidRPr="00374CAA">
              <w:rPr>
                <w:rFonts w:ascii="David" w:hAnsi="David"/>
                <w:color w:val="000000"/>
                <w:sz w:val="24"/>
                <w:rtl/>
                <w:lang w:eastAsia="en-US"/>
              </w:rPr>
              <w:t>ככל ששירותי הייעוץ שניתנים הם בתחום רכב חובה, נראה על פניו שכן. ככל שמדובר בתחום אחר, על המציע לדווח על כל חשש לניגוד עניינים. ועדת המכרזים תבחן את ההצעה בהתאם למכלול הנסיבות.</w:t>
            </w:r>
          </w:p>
        </w:tc>
      </w:tr>
      <w:tr w:rsidR="006C59C7" w:rsidRPr="00374CAA" w14:paraId="66C19797"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516483F2"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1826CB02" w14:textId="2C2CF8F4"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 xml:space="preserve">סעיף 4.5.4 למכרז </w:t>
            </w:r>
          </w:p>
        </w:tc>
        <w:tc>
          <w:tcPr>
            <w:tcW w:w="4279" w:type="dxa"/>
            <w:tcBorders>
              <w:top w:val="nil"/>
              <w:left w:val="single" w:sz="4" w:space="0" w:color="auto"/>
              <w:bottom w:val="single" w:sz="4" w:space="0" w:color="auto"/>
              <w:right w:val="single" w:sz="4" w:space="0" w:color="auto"/>
            </w:tcBorders>
            <w:shd w:val="clear" w:color="auto" w:fill="auto"/>
          </w:tcPr>
          <w:p w14:paraId="54578121" w14:textId="77777777" w:rsidR="006C59C7" w:rsidRPr="00374CAA" w:rsidRDefault="006C59C7" w:rsidP="00374CAA">
            <w:pPr>
              <w:bidi w:val="0"/>
              <w:spacing w:line="360" w:lineRule="auto"/>
              <w:contextualSpacing/>
              <w:rPr>
                <w:rFonts w:ascii="David" w:hAnsi="David"/>
                <w:sz w:val="24"/>
                <w:rtl/>
              </w:rPr>
            </w:pPr>
          </w:p>
          <w:p w14:paraId="3C01BCAF" w14:textId="77777777" w:rsidR="006C59C7" w:rsidRPr="00374CAA" w:rsidRDefault="006C59C7" w:rsidP="00CD757B">
            <w:pPr>
              <w:numPr>
                <w:ilvl w:val="0"/>
                <w:numId w:val="19"/>
              </w:numPr>
              <w:spacing w:line="360" w:lineRule="auto"/>
              <w:contextualSpacing/>
              <w:textAlignment w:val="baseline"/>
              <w:rPr>
                <w:rFonts w:ascii="David" w:hAnsi="David"/>
                <w:color w:val="000000"/>
                <w:sz w:val="24"/>
                <w:rtl/>
              </w:rPr>
            </w:pPr>
            <w:r w:rsidRPr="00374CAA">
              <w:rPr>
                <w:rFonts w:ascii="David" w:hAnsi="David"/>
                <w:color w:val="000000"/>
                <w:sz w:val="24"/>
                <w:rtl/>
              </w:rPr>
              <w:t>האם קיימת מגבלת עיסוק לעובדים רגילים של המציע שאינם האקטואר הבכיר? אם כן מהי?</w:t>
            </w:r>
          </w:p>
          <w:p w14:paraId="29B05C6B" w14:textId="77777777" w:rsidR="006C59C7" w:rsidRPr="00374CAA" w:rsidRDefault="006C59C7" w:rsidP="00CD757B">
            <w:pPr>
              <w:numPr>
                <w:ilvl w:val="0"/>
                <w:numId w:val="19"/>
              </w:numPr>
              <w:spacing w:line="360" w:lineRule="auto"/>
              <w:contextualSpacing/>
              <w:textAlignment w:val="baseline"/>
              <w:rPr>
                <w:rFonts w:ascii="David" w:hAnsi="David"/>
                <w:color w:val="000000"/>
                <w:sz w:val="24"/>
                <w:rtl/>
              </w:rPr>
            </w:pPr>
            <w:r w:rsidRPr="00374CAA">
              <w:rPr>
                <w:rFonts w:ascii="David" w:hAnsi="David"/>
                <w:color w:val="000000"/>
                <w:sz w:val="24"/>
                <w:rtl/>
              </w:rPr>
              <w:t>האם תוטל מגבלת עיסוק לאקטוארים המפעילים את המאגר (לא בכיר) כעובדי המציע?</w:t>
            </w:r>
          </w:p>
          <w:p w14:paraId="6DD63C5A" w14:textId="498D0313" w:rsidR="006C59C7" w:rsidRPr="00374CAA" w:rsidRDefault="006C59C7" w:rsidP="00CD757B">
            <w:pPr>
              <w:numPr>
                <w:ilvl w:val="0"/>
                <w:numId w:val="19"/>
              </w:numPr>
              <w:spacing w:line="360" w:lineRule="auto"/>
              <w:contextualSpacing/>
              <w:textAlignment w:val="baseline"/>
              <w:rPr>
                <w:rFonts w:ascii="David" w:hAnsi="David"/>
                <w:sz w:val="24"/>
              </w:rPr>
            </w:pPr>
            <w:r w:rsidRPr="00374CAA">
              <w:rPr>
                <w:rFonts w:ascii="David" w:hAnsi="David"/>
                <w:color w:val="000000"/>
                <w:sz w:val="24"/>
                <w:rtl/>
              </w:rPr>
              <w:t>אם התשובה לשאלה הראשונה והשנ</w:t>
            </w:r>
            <w:r w:rsidR="00ED5E0C" w:rsidRPr="00374CAA">
              <w:rPr>
                <w:rFonts w:ascii="David" w:hAnsi="David"/>
                <w:color w:val="000000"/>
                <w:sz w:val="24"/>
                <w:rtl/>
              </w:rPr>
              <w:t>י</w:t>
            </w:r>
            <w:r w:rsidRPr="00374CAA">
              <w:rPr>
                <w:rFonts w:ascii="David" w:hAnsi="David"/>
                <w:color w:val="000000"/>
                <w:sz w:val="24"/>
                <w:rtl/>
              </w:rPr>
              <w:t>יה חיובית, מה התנאים שבהם ניתן לפתור את בעיית ניגוד העניינים? האם ניתן להתקשר עימם בהסכמי ניגוד עניינים? האם יש צורך באישור פרטני של המזמין לכך?</w:t>
            </w:r>
          </w:p>
          <w:p w14:paraId="2346DB61" w14:textId="77777777" w:rsidR="006C59C7" w:rsidRPr="00374CAA" w:rsidRDefault="006C59C7" w:rsidP="00374CAA">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4ED62D79" w14:textId="77777777" w:rsidR="006C59C7" w:rsidRPr="00374CAA" w:rsidRDefault="006C59C7" w:rsidP="00374CAA">
            <w:pPr>
              <w:spacing w:line="360" w:lineRule="auto"/>
              <w:contextualSpacing/>
              <w:rPr>
                <w:rFonts w:ascii="David" w:hAnsi="David"/>
                <w:color w:val="000000"/>
                <w:sz w:val="24"/>
              </w:rPr>
            </w:pPr>
            <w:r w:rsidRPr="00374CAA">
              <w:rPr>
                <w:rFonts w:ascii="David" w:hAnsi="David"/>
                <w:color w:val="000000"/>
                <w:sz w:val="24"/>
                <w:rtl/>
              </w:rPr>
              <w:t>אין מניעה כי אקטוארים במציע, שאינם האקטואר הבכיר, יעסקו בעיסוק נוסף, בכפוף לעמידה בדרישות סודיות והיעדר ניגוד עניינים.</w:t>
            </w:r>
          </w:p>
          <w:p w14:paraId="705ACEEF" w14:textId="77777777" w:rsidR="006C59C7" w:rsidRPr="00374CAA" w:rsidRDefault="006C59C7" w:rsidP="00374CAA">
            <w:pPr>
              <w:spacing w:line="360" w:lineRule="auto"/>
              <w:contextualSpacing/>
              <w:rPr>
                <w:rFonts w:ascii="David" w:hAnsi="David"/>
                <w:color w:val="000000"/>
                <w:sz w:val="24"/>
                <w:rtl/>
                <w:lang w:eastAsia="en-US"/>
              </w:rPr>
            </w:pPr>
          </w:p>
        </w:tc>
      </w:tr>
      <w:tr w:rsidR="006C59C7" w:rsidRPr="00374CAA" w14:paraId="26F4A289"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81BE36C"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0F079A1" w14:textId="13D43E06"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סעיף 4.6.3 למכרז</w:t>
            </w:r>
          </w:p>
        </w:tc>
        <w:tc>
          <w:tcPr>
            <w:tcW w:w="4279" w:type="dxa"/>
            <w:tcBorders>
              <w:top w:val="nil"/>
              <w:left w:val="single" w:sz="4" w:space="0" w:color="auto"/>
              <w:bottom w:val="single" w:sz="4" w:space="0" w:color="auto"/>
              <w:right w:val="single" w:sz="4" w:space="0" w:color="auto"/>
            </w:tcBorders>
            <w:shd w:val="clear" w:color="auto" w:fill="auto"/>
          </w:tcPr>
          <w:p w14:paraId="505C19F6" w14:textId="57044C97" w:rsidR="006C59C7" w:rsidRPr="00CD757B" w:rsidRDefault="006C59C7" w:rsidP="00CD757B">
            <w:pPr>
              <w:spacing w:line="360" w:lineRule="auto"/>
              <w:contextualSpacing/>
              <w:rPr>
                <w:rFonts w:ascii="David" w:hAnsi="David"/>
                <w:sz w:val="24"/>
              </w:rPr>
            </w:pPr>
            <w:r w:rsidRPr="00CD757B">
              <w:rPr>
                <w:rFonts w:ascii="David" w:hAnsi="David"/>
                <w:sz w:val="24"/>
                <w:rtl/>
              </w:rPr>
              <w:t>האם</w:t>
            </w:r>
            <w:r w:rsidR="00F016D7">
              <w:rPr>
                <w:rFonts w:ascii="David" w:hAnsi="David" w:hint="cs"/>
                <w:sz w:val="24"/>
                <w:rtl/>
              </w:rPr>
              <w:t xml:space="preserve"> </w:t>
            </w:r>
            <w:r w:rsidRPr="00CD757B">
              <w:rPr>
                <w:rFonts w:ascii="David" w:hAnsi="David"/>
                <w:sz w:val="24"/>
                <w:rtl/>
              </w:rPr>
              <w:t>הגבלות העיסוק לאקטואר הבכיר הכלולות במכרז מתייחסות רק לביטוח חובה או לתחומים  ביטוח/ ייעוץ נוספים.</w:t>
            </w:r>
          </w:p>
          <w:p w14:paraId="3476F5B2" w14:textId="77777777" w:rsidR="006C59C7" w:rsidRPr="00374CAA" w:rsidRDefault="006C59C7" w:rsidP="00CA69AC">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785CCB87" w14:textId="77777777" w:rsidR="006C59C7" w:rsidRPr="00374CAA" w:rsidRDefault="006C59C7" w:rsidP="00374CAA">
            <w:pPr>
              <w:spacing w:line="360" w:lineRule="auto"/>
              <w:contextualSpacing/>
              <w:rPr>
                <w:rFonts w:ascii="David" w:hAnsi="David"/>
                <w:color w:val="000000"/>
                <w:sz w:val="24"/>
              </w:rPr>
            </w:pPr>
            <w:r w:rsidRPr="00374CAA">
              <w:rPr>
                <w:rFonts w:ascii="David" w:hAnsi="David"/>
                <w:color w:val="000000"/>
                <w:sz w:val="24"/>
                <w:rtl/>
              </w:rPr>
              <w:t>לכל עיסוק אחר.</w:t>
            </w:r>
          </w:p>
          <w:p w14:paraId="52BC9032" w14:textId="77777777" w:rsidR="006C59C7" w:rsidRPr="00374CAA" w:rsidRDefault="006C59C7" w:rsidP="00374CAA">
            <w:pPr>
              <w:spacing w:line="360" w:lineRule="auto"/>
              <w:contextualSpacing/>
              <w:rPr>
                <w:rFonts w:ascii="David" w:hAnsi="David"/>
                <w:color w:val="000000"/>
                <w:sz w:val="24"/>
                <w:rtl/>
                <w:lang w:eastAsia="en-US"/>
              </w:rPr>
            </w:pPr>
          </w:p>
        </w:tc>
      </w:tr>
      <w:tr w:rsidR="006C59C7" w:rsidRPr="00374CAA" w14:paraId="09C6E901"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A268111"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223230A9" w14:textId="1AF90018"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סעיף 4.6.3 למכרז</w:t>
            </w:r>
          </w:p>
        </w:tc>
        <w:tc>
          <w:tcPr>
            <w:tcW w:w="4279" w:type="dxa"/>
            <w:tcBorders>
              <w:top w:val="nil"/>
              <w:left w:val="single" w:sz="4" w:space="0" w:color="auto"/>
              <w:bottom w:val="single" w:sz="4" w:space="0" w:color="auto"/>
              <w:right w:val="single" w:sz="4" w:space="0" w:color="auto"/>
            </w:tcBorders>
            <w:shd w:val="clear" w:color="auto" w:fill="auto"/>
          </w:tcPr>
          <w:p w14:paraId="5D854A8B" w14:textId="77777777" w:rsidR="006C59C7" w:rsidRPr="00CD757B" w:rsidRDefault="006C59C7" w:rsidP="00CD757B">
            <w:pPr>
              <w:spacing w:line="360" w:lineRule="auto"/>
              <w:contextualSpacing/>
              <w:rPr>
                <w:rFonts w:ascii="David" w:hAnsi="David"/>
                <w:sz w:val="24"/>
              </w:rPr>
            </w:pPr>
            <w:r w:rsidRPr="00CD757B">
              <w:rPr>
                <w:rFonts w:ascii="David" w:hAnsi="David"/>
                <w:sz w:val="24"/>
                <w:rtl/>
              </w:rPr>
              <w:t>האם הגבלת העיסוק לאקטואר הבכיר מתייחסת לעיסוקים אחרים בישראל או בכל העולם?</w:t>
            </w:r>
          </w:p>
          <w:p w14:paraId="7A8181CE" w14:textId="77777777" w:rsidR="006C59C7" w:rsidRPr="00374CAA" w:rsidRDefault="006C59C7" w:rsidP="00374CAA">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5D89AEAE" w14:textId="77777777" w:rsidR="006C59C7" w:rsidRPr="00374CAA" w:rsidRDefault="006C59C7" w:rsidP="00374CAA">
            <w:pPr>
              <w:spacing w:line="360" w:lineRule="auto"/>
              <w:contextualSpacing/>
              <w:rPr>
                <w:rFonts w:ascii="David" w:hAnsi="David"/>
                <w:color w:val="000000"/>
                <w:sz w:val="24"/>
              </w:rPr>
            </w:pPr>
            <w:r w:rsidRPr="00374CAA">
              <w:rPr>
                <w:rFonts w:ascii="David" w:hAnsi="David"/>
                <w:color w:val="000000"/>
                <w:sz w:val="24"/>
                <w:rtl/>
              </w:rPr>
              <w:t>בכל העולם.</w:t>
            </w:r>
          </w:p>
          <w:p w14:paraId="555DC7CD" w14:textId="77777777" w:rsidR="006C59C7" w:rsidRPr="00374CAA" w:rsidRDefault="006C59C7" w:rsidP="00374CAA">
            <w:pPr>
              <w:spacing w:line="360" w:lineRule="auto"/>
              <w:contextualSpacing/>
              <w:rPr>
                <w:rFonts w:ascii="David" w:hAnsi="David"/>
                <w:color w:val="000000"/>
                <w:sz w:val="24"/>
                <w:rtl/>
                <w:lang w:eastAsia="en-US"/>
              </w:rPr>
            </w:pPr>
          </w:p>
        </w:tc>
      </w:tr>
      <w:tr w:rsidR="006C59C7" w:rsidRPr="00374CAA" w14:paraId="3E9D5EC7"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C8D357E"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1049EF5A" w14:textId="05FF308A"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סעיף 4.6.3 למכרז</w:t>
            </w:r>
          </w:p>
        </w:tc>
        <w:tc>
          <w:tcPr>
            <w:tcW w:w="4279" w:type="dxa"/>
            <w:tcBorders>
              <w:top w:val="nil"/>
              <w:left w:val="single" w:sz="4" w:space="0" w:color="auto"/>
              <w:bottom w:val="single" w:sz="4" w:space="0" w:color="auto"/>
              <w:right w:val="single" w:sz="4" w:space="0" w:color="auto"/>
            </w:tcBorders>
            <w:shd w:val="clear" w:color="auto" w:fill="auto"/>
          </w:tcPr>
          <w:p w14:paraId="29F5E41E" w14:textId="77777777" w:rsidR="006C59C7" w:rsidRPr="00CD757B" w:rsidRDefault="006C59C7" w:rsidP="00CD757B">
            <w:pPr>
              <w:spacing w:line="360" w:lineRule="auto"/>
              <w:contextualSpacing/>
              <w:rPr>
                <w:rFonts w:ascii="David" w:hAnsi="David"/>
                <w:sz w:val="24"/>
              </w:rPr>
            </w:pPr>
            <w:r w:rsidRPr="00CD757B">
              <w:rPr>
                <w:rFonts w:ascii="David" w:hAnsi="David"/>
                <w:sz w:val="24"/>
                <w:rtl/>
              </w:rPr>
              <w:t>האם הגבלת העיסוק לאקטואר הבכיר לפעילות הקשורה במקבילי השירות  בלבד?</w:t>
            </w:r>
          </w:p>
          <w:p w14:paraId="7F701B98" w14:textId="77777777" w:rsidR="006C59C7" w:rsidRPr="00374CAA" w:rsidRDefault="006C59C7" w:rsidP="00374CAA">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593D1F66" w14:textId="77777777" w:rsidR="006C59C7" w:rsidRPr="00374CAA" w:rsidRDefault="006C59C7" w:rsidP="00374CAA">
            <w:pPr>
              <w:spacing w:line="360" w:lineRule="auto"/>
              <w:contextualSpacing/>
              <w:rPr>
                <w:rFonts w:ascii="David" w:hAnsi="David"/>
                <w:color w:val="000000"/>
                <w:sz w:val="24"/>
              </w:rPr>
            </w:pPr>
            <w:r w:rsidRPr="00374CAA">
              <w:rPr>
                <w:rFonts w:ascii="David" w:hAnsi="David"/>
                <w:color w:val="000000"/>
                <w:sz w:val="24"/>
                <w:rtl/>
              </w:rPr>
              <w:t>בכלל ולא רק למקבלי השירות.</w:t>
            </w:r>
          </w:p>
          <w:p w14:paraId="0ADF9680" w14:textId="77777777" w:rsidR="006C59C7" w:rsidRPr="00374CAA" w:rsidRDefault="006C59C7" w:rsidP="00374CAA">
            <w:pPr>
              <w:spacing w:line="360" w:lineRule="auto"/>
              <w:contextualSpacing/>
              <w:rPr>
                <w:rFonts w:ascii="David" w:hAnsi="David"/>
                <w:color w:val="000000"/>
                <w:sz w:val="24"/>
                <w:rtl/>
                <w:lang w:eastAsia="en-US"/>
              </w:rPr>
            </w:pPr>
          </w:p>
        </w:tc>
      </w:tr>
      <w:tr w:rsidR="006C59C7" w:rsidRPr="00374CAA" w14:paraId="271E0524"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40FB7BD"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A08A314" w14:textId="18EA775B"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סעיף 4.6.3 למכרז</w:t>
            </w:r>
          </w:p>
        </w:tc>
        <w:tc>
          <w:tcPr>
            <w:tcW w:w="4279" w:type="dxa"/>
            <w:tcBorders>
              <w:top w:val="nil"/>
              <w:left w:val="single" w:sz="4" w:space="0" w:color="auto"/>
              <w:bottom w:val="single" w:sz="4" w:space="0" w:color="auto"/>
              <w:right w:val="single" w:sz="4" w:space="0" w:color="auto"/>
            </w:tcBorders>
            <w:shd w:val="clear" w:color="auto" w:fill="auto"/>
          </w:tcPr>
          <w:p w14:paraId="186512CE" w14:textId="75F195BA"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 xml:space="preserve">האם פעילות האקטואר הבכיר מוגבלת גם ביחס לפעילות בחו"ל עם גופים שאינם מקבלים השירות ( למשל ייעוץ </w:t>
            </w:r>
            <w:proofErr w:type="spellStart"/>
            <w:r w:rsidRPr="00374CAA">
              <w:rPr>
                <w:rFonts w:ascii="David" w:hAnsi="David"/>
                <w:color w:val="000000"/>
                <w:sz w:val="24"/>
                <w:rtl/>
              </w:rPr>
              <w:t>לאינשורטק</w:t>
            </w:r>
            <w:proofErr w:type="spellEnd"/>
            <w:r w:rsidRPr="00374CAA">
              <w:rPr>
                <w:rFonts w:ascii="David" w:hAnsi="David"/>
                <w:color w:val="000000"/>
                <w:sz w:val="24"/>
                <w:rtl/>
              </w:rPr>
              <w:t>).</w:t>
            </w:r>
          </w:p>
        </w:tc>
        <w:tc>
          <w:tcPr>
            <w:tcW w:w="3792" w:type="dxa"/>
            <w:tcBorders>
              <w:top w:val="nil"/>
              <w:left w:val="single" w:sz="4" w:space="0" w:color="auto"/>
              <w:bottom w:val="single" w:sz="4" w:space="0" w:color="auto"/>
              <w:right w:val="single" w:sz="4" w:space="0" w:color="auto"/>
            </w:tcBorders>
            <w:vAlign w:val="center"/>
          </w:tcPr>
          <w:p w14:paraId="788F28D2" w14:textId="5009FF33" w:rsidR="006C59C7" w:rsidRPr="00374CAA" w:rsidRDefault="006C59C7" w:rsidP="00374CAA">
            <w:pPr>
              <w:spacing w:line="360" w:lineRule="auto"/>
              <w:contextualSpacing/>
              <w:rPr>
                <w:rFonts w:ascii="David" w:hAnsi="David"/>
                <w:color w:val="000000"/>
                <w:sz w:val="24"/>
                <w:rtl/>
                <w:lang w:eastAsia="en-US"/>
              </w:rPr>
            </w:pPr>
            <w:r w:rsidRPr="00374CAA">
              <w:rPr>
                <w:rFonts w:ascii="David" w:hAnsi="David"/>
                <w:color w:val="000000"/>
                <w:sz w:val="24"/>
                <w:rtl/>
              </w:rPr>
              <w:t>כן.</w:t>
            </w:r>
          </w:p>
        </w:tc>
      </w:tr>
      <w:tr w:rsidR="006C59C7" w:rsidRPr="00374CAA" w14:paraId="45B9EA47"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CD32603"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4AF534FF" w14:textId="3FEE2AA6" w:rsidR="001756E6" w:rsidRPr="00374CAA" w:rsidRDefault="001756E6" w:rsidP="00374CAA">
            <w:pPr>
              <w:spacing w:line="360" w:lineRule="auto"/>
              <w:contextualSpacing/>
              <w:rPr>
                <w:rFonts w:ascii="David" w:hAnsi="David"/>
                <w:sz w:val="24"/>
                <w:rtl/>
              </w:rPr>
            </w:pPr>
            <w:r w:rsidRPr="00374CAA">
              <w:rPr>
                <w:rFonts w:ascii="David" w:hAnsi="David"/>
                <w:sz w:val="24"/>
                <w:rtl/>
              </w:rPr>
              <w:t xml:space="preserve">סעיף 4.6.3 </w:t>
            </w:r>
          </w:p>
          <w:p w14:paraId="7B6637D9" w14:textId="08D76974" w:rsidR="006C59C7" w:rsidRPr="00374CAA" w:rsidRDefault="006C59C7" w:rsidP="00374CAA">
            <w:pPr>
              <w:spacing w:line="360" w:lineRule="auto"/>
              <w:contextualSpacing/>
              <w:rPr>
                <w:rFonts w:ascii="David" w:hAnsi="David"/>
                <w:sz w:val="24"/>
                <w:rtl/>
              </w:rPr>
            </w:pPr>
            <w:r w:rsidRPr="00374CAA">
              <w:rPr>
                <w:rFonts w:ascii="David" w:hAnsi="David"/>
                <w:sz w:val="24"/>
                <w:rtl/>
              </w:rPr>
              <w:t xml:space="preserve">למכרז </w:t>
            </w:r>
          </w:p>
        </w:tc>
        <w:tc>
          <w:tcPr>
            <w:tcW w:w="4279" w:type="dxa"/>
            <w:tcBorders>
              <w:top w:val="nil"/>
              <w:left w:val="single" w:sz="4" w:space="0" w:color="auto"/>
              <w:bottom w:val="single" w:sz="4" w:space="0" w:color="auto"/>
              <w:right w:val="single" w:sz="4" w:space="0" w:color="auto"/>
            </w:tcBorders>
            <w:shd w:val="clear" w:color="auto" w:fill="auto"/>
          </w:tcPr>
          <w:p w14:paraId="1B797C4A" w14:textId="5AFB2215" w:rsidR="006C59C7" w:rsidRPr="00374CAA" w:rsidRDefault="006C59C7" w:rsidP="00374CAA">
            <w:pPr>
              <w:spacing w:line="360" w:lineRule="auto"/>
              <w:contextualSpacing/>
              <w:rPr>
                <w:rFonts w:ascii="David" w:hAnsi="David"/>
                <w:sz w:val="24"/>
                <w:rtl/>
              </w:rPr>
            </w:pPr>
            <w:r w:rsidRPr="00374CAA">
              <w:rPr>
                <w:rFonts w:ascii="David" w:hAnsi="David"/>
                <w:sz w:val="24"/>
                <w:rtl/>
              </w:rPr>
              <w:t xml:space="preserve">האם פעילות התנדבותית במלכ"רים או פעילות בגופים עסקיים שאינם </w:t>
            </w:r>
            <w:proofErr w:type="spellStart"/>
            <w:r w:rsidRPr="00374CAA">
              <w:rPr>
                <w:rFonts w:ascii="David" w:hAnsi="David"/>
                <w:sz w:val="24"/>
                <w:rtl/>
              </w:rPr>
              <w:t>מלכר"ים</w:t>
            </w:r>
            <w:proofErr w:type="spellEnd"/>
            <w:r w:rsidRPr="00374CAA">
              <w:rPr>
                <w:rFonts w:ascii="David" w:hAnsi="David"/>
                <w:sz w:val="24"/>
                <w:rtl/>
              </w:rPr>
              <w:t xml:space="preserve"> ואינם גוזלים יותר נניח 10% מזמנו של האקטואר או המציע, מהווה בעיה עבורכם? ועל אף שיש שבחברה אקטואר נוסף שיכול במקרה הצורך לענות על השאלות?</w:t>
            </w:r>
          </w:p>
        </w:tc>
        <w:tc>
          <w:tcPr>
            <w:tcW w:w="3792" w:type="dxa"/>
            <w:tcBorders>
              <w:top w:val="nil"/>
              <w:left w:val="single" w:sz="4" w:space="0" w:color="auto"/>
              <w:bottom w:val="single" w:sz="4" w:space="0" w:color="auto"/>
              <w:right w:val="single" w:sz="4" w:space="0" w:color="auto"/>
            </w:tcBorders>
            <w:vAlign w:val="center"/>
          </w:tcPr>
          <w:p w14:paraId="1EA1F17C" w14:textId="38BE947E" w:rsidR="006C59C7" w:rsidRPr="00374CAA" w:rsidRDefault="006C59C7"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תתאפשר פעילות התנדבותית בלבד ובכפוף לאישור פרטני של המזמין מראש.</w:t>
            </w:r>
          </w:p>
        </w:tc>
      </w:tr>
      <w:tr w:rsidR="006C59C7" w:rsidRPr="00374CAA" w14:paraId="53EB9FD7"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1AD655C0"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2BA47833" w14:textId="4D9264B1"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 xml:space="preserve">סעיף 5.1.3 למכרז </w:t>
            </w:r>
          </w:p>
        </w:tc>
        <w:tc>
          <w:tcPr>
            <w:tcW w:w="4279" w:type="dxa"/>
            <w:tcBorders>
              <w:top w:val="nil"/>
              <w:left w:val="single" w:sz="4" w:space="0" w:color="auto"/>
              <w:bottom w:val="single" w:sz="4" w:space="0" w:color="auto"/>
              <w:right w:val="single" w:sz="4" w:space="0" w:color="auto"/>
            </w:tcBorders>
            <w:shd w:val="clear" w:color="auto" w:fill="auto"/>
            <w:vAlign w:val="center"/>
          </w:tcPr>
          <w:p w14:paraId="5FA40103" w14:textId="042DCA79" w:rsidR="006C59C7" w:rsidRPr="00374CAA" w:rsidRDefault="006C59C7" w:rsidP="00374CAA">
            <w:pPr>
              <w:spacing w:line="360" w:lineRule="auto"/>
              <w:contextualSpacing/>
              <w:rPr>
                <w:rFonts w:ascii="David" w:hAnsi="David"/>
                <w:sz w:val="24"/>
                <w:rtl/>
              </w:rPr>
            </w:pPr>
            <w:r w:rsidRPr="00374CAA">
              <w:rPr>
                <w:rFonts w:ascii="David" w:hAnsi="David"/>
                <w:sz w:val="24"/>
                <w:rtl/>
              </w:rPr>
              <w:t>לגבי מציע שאינו תאגיד, מהם המסמכים שהוא פטור מהגשתם במכרז ויתחייב להגיש אותם לאחר שהתאגיד יוקם?</w:t>
            </w:r>
          </w:p>
        </w:tc>
        <w:tc>
          <w:tcPr>
            <w:tcW w:w="3792" w:type="dxa"/>
            <w:tcBorders>
              <w:top w:val="nil"/>
              <w:left w:val="single" w:sz="4" w:space="0" w:color="auto"/>
              <w:bottom w:val="single" w:sz="4" w:space="0" w:color="auto"/>
              <w:right w:val="single" w:sz="4" w:space="0" w:color="auto"/>
            </w:tcBorders>
            <w:vAlign w:val="center"/>
          </w:tcPr>
          <w:p w14:paraId="31C7AAAE" w14:textId="6D7BF7B5" w:rsidR="006C59C7" w:rsidRPr="00374CAA" w:rsidRDefault="005578F9" w:rsidP="00B553B8">
            <w:pPr>
              <w:spacing w:line="360" w:lineRule="auto"/>
              <w:contextualSpacing/>
              <w:rPr>
                <w:rFonts w:ascii="David" w:hAnsi="David"/>
                <w:color w:val="000000"/>
                <w:sz w:val="24"/>
                <w:rtl/>
                <w:lang w:eastAsia="en-US"/>
              </w:rPr>
            </w:pPr>
            <w:r w:rsidRPr="009C3F6D">
              <w:rPr>
                <w:rFonts w:ascii="David" w:hAnsi="David"/>
                <w:color w:val="000000"/>
                <w:sz w:val="24"/>
                <w:rtl/>
                <w:lang w:eastAsia="en-US"/>
              </w:rPr>
              <w:t xml:space="preserve">ראו </w:t>
            </w:r>
            <w:r w:rsidRPr="009C3F6D">
              <w:rPr>
                <w:rFonts w:ascii="David" w:hAnsi="David" w:hint="cs"/>
                <w:color w:val="000000"/>
                <w:sz w:val="24"/>
                <w:rtl/>
                <w:lang w:eastAsia="en-US"/>
              </w:rPr>
              <w:t>הבהרה בסעיף 9 לעיל</w:t>
            </w:r>
            <w:r w:rsidR="006C59C7" w:rsidRPr="00374CAA">
              <w:rPr>
                <w:rFonts w:ascii="David" w:hAnsi="David"/>
                <w:color w:val="000000"/>
                <w:sz w:val="24"/>
                <w:rtl/>
                <w:lang w:eastAsia="en-US"/>
              </w:rPr>
              <w:t xml:space="preserve">. </w:t>
            </w:r>
            <w:r w:rsidR="002068D5" w:rsidRPr="002068D5">
              <w:rPr>
                <w:rFonts w:ascii="David" w:hAnsi="David" w:hint="eastAsia"/>
                <w:color w:val="000000"/>
                <w:sz w:val="24"/>
                <w:rtl/>
                <w:lang w:eastAsia="en-US"/>
              </w:rPr>
              <w:t>המציע</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הינו</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ישות</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משפטית</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קיימת</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ויגיש</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את</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האישורים</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הנדרשים</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לגביו</w:t>
            </w:r>
            <w:r w:rsidR="002068D5" w:rsidRPr="002068D5">
              <w:rPr>
                <w:rFonts w:ascii="David" w:hAnsi="David"/>
                <w:color w:val="000000"/>
                <w:sz w:val="24"/>
                <w:rtl/>
                <w:lang w:eastAsia="en-US"/>
              </w:rPr>
              <w:t>.</w:t>
            </w:r>
            <w:r w:rsidR="008331A6">
              <w:rPr>
                <w:rFonts w:ascii="David" w:hAnsi="David" w:hint="cs"/>
                <w:color w:val="000000"/>
                <w:sz w:val="24"/>
                <w:rtl/>
                <w:lang w:eastAsia="en-US"/>
              </w:rPr>
              <w:t xml:space="preserve"> </w:t>
            </w:r>
            <w:r w:rsidR="006C59C7" w:rsidRPr="00374CAA">
              <w:rPr>
                <w:rFonts w:ascii="David" w:hAnsi="David"/>
                <w:color w:val="000000"/>
                <w:sz w:val="24"/>
                <w:rtl/>
                <w:lang w:eastAsia="en-US"/>
              </w:rPr>
              <w:t>ככל שיוקם תאגיד, המסמכים יוגשו גם על ידו, לאחר הקמתו.</w:t>
            </w:r>
          </w:p>
        </w:tc>
      </w:tr>
      <w:tr w:rsidR="006C59C7" w:rsidRPr="00374CAA" w14:paraId="7C0F638B"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140F036B"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3A4020C1" w14:textId="00FAF5CA"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סעיף</w:t>
            </w:r>
            <w:r w:rsidRPr="00374CAA">
              <w:rPr>
                <w:rFonts w:ascii="David" w:hAnsi="David"/>
                <w:sz w:val="24"/>
                <w:rtl/>
              </w:rPr>
              <w:t xml:space="preserve"> 5.1.4</w:t>
            </w:r>
          </w:p>
          <w:p w14:paraId="1F02D8F8" w14:textId="393AECDB" w:rsidR="006C59C7" w:rsidRPr="00374CAA" w:rsidRDefault="006C59C7" w:rsidP="00374CAA">
            <w:pPr>
              <w:spacing w:line="360" w:lineRule="auto"/>
              <w:contextualSpacing/>
              <w:rPr>
                <w:rFonts w:ascii="David" w:hAnsi="David"/>
                <w:sz w:val="24"/>
                <w:rtl/>
              </w:rPr>
            </w:pPr>
            <w:r w:rsidRPr="00374CAA">
              <w:rPr>
                <w:rFonts w:ascii="David" w:hAnsi="David"/>
                <w:sz w:val="24"/>
                <w:rtl/>
              </w:rPr>
              <w:t xml:space="preserve"> למכרז</w:t>
            </w:r>
          </w:p>
        </w:tc>
        <w:tc>
          <w:tcPr>
            <w:tcW w:w="4279" w:type="dxa"/>
            <w:tcBorders>
              <w:top w:val="nil"/>
              <w:left w:val="single" w:sz="4" w:space="0" w:color="auto"/>
              <w:bottom w:val="single" w:sz="4" w:space="0" w:color="auto"/>
              <w:right w:val="single" w:sz="4" w:space="0" w:color="auto"/>
            </w:tcBorders>
            <w:shd w:val="clear" w:color="auto" w:fill="auto"/>
          </w:tcPr>
          <w:p w14:paraId="4B4A654E" w14:textId="7C90E946" w:rsidR="006C59C7" w:rsidRPr="00374CAA" w:rsidRDefault="006C59C7" w:rsidP="00374CAA">
            <w:pPr>
              <w:spacing w:line="360" w:lineRule="auto"/>
              <w:contextualSpacing/>
              <w:rPr>
                <w:rFonts w:ascii="David" w:hAnsi="David"/>
                <w:sz w:val="24"/>
                <w:rtl/>
              </w:rPr>
            </w:pPr>
            <w:r w:rsidRPr="00374CAA">
              <w:rPr>
                <w:rFonts w:ascii="David" w:hAnsi="David"/>
                <w:sz w:val="24"/>
                <w:rtl/>
              </w:rPr>
              <w:t>האם הכוונה היא כי כל ספק מהספקים שמתאגדים , ככל שיש מספר ספקים שמתאגדים להצעה, יחתום על עותק מכרז</w:t>
            </w:r>
            <w:r w:rsidR="00F016D7">
              <w:rPr>
                <w:rFonts w:ascii="David" w:hAnsi="David" w:hint="cs"/>
                <w:sz w:val="24"/>
                <w:rtl/>
              </w:rPr>
              <w:t xml:space="preserve"> </w:t>
            </w:r>
            <w:r w:rsidRPr="00374CAA">
              <w:rPr>
                <w:rFonts w:ascii="David" w:hAnsi="David"/>
                <w:sz w:val="24"/>
                <w:rtl/>
              </w:rPr>
              <w:t xml:space="preserve">(5.1.4.1) קובצי שאלות ותשובות (5.1.4.2)  יגיש תעודת התאגדות (5.1.4.4) </w:t>
            </w:r>
            <w:proofErr w:type="spellStart"/>
            <w:r w:rsidRPr="00374CAA">
              <w:rPr>
                <w:rFonts w:ascii="David" w:hAnsi="David"/>
                <w:sz w:val="24"/>
                <w:rtl/>
              </w:rPr>
              <w:t>וכו</w:t>
            </w:r>
            <w:proofErr w:type="spellEnd"/>
            <w:r w:rsidRPr="00374CAA">
              <w:rPr>
                <w:rFonts w:ascii="David" w:hAnsi="David"/>
                <w:sz w:val="24"/>
                <w:rtl/>
              </w:rPr>
              <w:t>'?</w:t>
            </w:r>
          </w:p>
        </w:tc>
        <w:tc>
          <w:tcPr>
            <w:tcW w:w="3792" w:type="dxa"/>
            <w:tcBorders>
              <w:top w:val="nil"/>
              <w:left w:val="single" w:sz="4" w:space="0" w:color="auto"/>
              <w:bottom w:val="single" w:sz="4" w:space="0" w:color="auto"/>
              <w:right w:val="single" w:sz="4" w:space="0" w:color="auto"/>
            </w:tcBorders>
            <w:vAlign w:val="center"/>
          </w:tcPr>
          <w:p w14:paraId="001D388F" w14:textId="1ED3A577" w:rsidR="006C59C7" w:rsidRPr="00374CAA" w:rsidRDefault="006C59C7"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ככל שיש מספר ספקים שמתאגדים לצורך הגשת הצעה – אחד מהם יהיה המציע והשאר ספקי משנה של המציע (לצורך הגשת ההצעה).</w:t>
            </w:r>
          </w:p>
        </w:tc>
      </w:tr>
      <w:tr w:rsidR="006C59C7" w:rsidRPr="00374CAA" w14:paraId="3FF97939"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58BD46C"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129A8D61" w14:textId="77777777" w:rsidR="001756E6" w:rsidRPr="00374CAA" w:rsidRDefault="001756E6" w:rsidP="00374CAA">
            <w:pPr>
              <w:spacing w:line="360" w:lineRule="auto"/>
              <w:contextualSpacing/>
              <w:rPr>
                <w:rFonts w:ascii="David" w:hAnsi="David"/>
                <w:sz w:val="24"/>
                <w:rtl/>
              </w:rPr>
            </w:pPr>
            <w:r w:rsidRPr="00374CAA">
              <w:rPr>
                <w:rFonts w:ascii="David" w:hAnsi="David"/>
                <w:sz w:val="24"/>
                <w:rtl/>
              </w:rPr>
              <w:t>סעיף 5.1.4.3</w:t>
            </w:r>
          </w:p>
          <w:p w14:paraId="106116D1" w14:textId="4E2E8F6A" w:rsidR="006C59C7" w:rsidRPr="00374CAA" w:rsidRDefault="001756E6" w:rsidP="00374CAA">
            <w:pPr>
              <w:spacing w:line="360" w:lineRule="auto"/>
              <w:contextualSpacing/>
              <w:rPr>
                <w:rFonts w:ascii="David" w:hAnsi="David"/>
                <w:sz w:val="24"/>
                <w:rtl/>
              </w:rPr>
            </w:pPr>
            <w:r w:rsidRPr="00374CAA">
              <w:rPr>
                <w:rFonts w:ascii="David" w:hAnsi="David"/>
                <w:sz w:val="24"/>
                <w:rtl/>
              </w:rPr>
              <w:t xml:space="preserve"> למכרז</w:t>
            </w:r>
            <w:r w:rsidR="006C59C7" w:rsidRPr="00374CAA">
              <w:rPr>
                <w:rFonts w:ascii="David" w:hAnsi="David"/>
                <w:sz w:val="24"/>
                <w:rtl/>
              </w:rPr>
              <w:t xml:space="preserve"> </w:t>
            </w:r>
          </w:p>
        </w:tc>
        <w:tc>
          <w:tcPr>
            <w:tcW w:w="4279" w:type="dxa"/>
            <w:tcBorders>
              <w:top w:val="nil"/>
              <w:left w:val="single" w:sz="4" w:space="0" w:color="auto"/>
              <w:bottom w:val="single" w:sz="4" w:space="0" w:color="auto"/>
              <w:right w:val="single" w:sz="4" w:space="0" w:color="auto"/>
            </w:tcBorders>
            <w:shd w:val="clear" w:color="auto" w:fill="auto"/>
          </w:tcPr>
          <w:p w14:paraId="77B512D5" w14:textId="69459251" w:rsidR="006C59C7" w:rsidRPr="00374CAA" w:rsidRDefault="006C59C7" w:rsidP="00374CAA">
            <w:pPr>
              <w:spacing w:line="360" w:lineRule="auto"/>
              <w:contextualSpacing/>
              <w:rPr>
                <w:rFonts w:ascii="David" w:hAnsi="David"/>
                <w:sz w:val="24"/>
                <w:rtl/>
              </w:rPr>
            </w:pPr>
            <w:r w:rsidRPr="00374CAA">
              <w:rPr>
                <w:rFonts w:ascii="David" w:hAnsi="David"/>
                <w:sz w:val="24"/>
                <w:rtl/>
              </w:rPr>
              <w:t>האם נוסח ההסכם יתוקן וישלח למציעים בהתאם לתשובות על שאלות ההבהרה?</w:t>
            </w:r>
          </w:p>
        </w:tc>
        <w:tc>
          <w:tcPr>
            <w:tcW w:w="3792" w:type="dxa"/>
            <w:tcBorders>
              <w:top w:val="nil"/>
              <w:left w:val="single" w:sz="4" w:space="0" w:color="auto"/>
              <w:bottom w:val="single" w:sz="4" w:space="0" w:color="auto"/>
              <w:right w:val="single" w:sz="4" w:space="0" w:color="auto"/>
            </w:tcBorders>
            <w:vAlign w:val="center"/>
          </w:tcPr>
          <w:p w14:paraId="78A07D72" w14:textId="2D0B0E89" w:rsidR="006C59C7" w:rsidRPr="00374CAA" w:rsidRDefault="006C59C7"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w:t>
            </w:r>
          </w:p>
        </w:tc>
      </w:tr>
      <w:tr w:rsidR="006C59C7" w:rsidRPr="00374CAA" w14:paraId="3B5C76CB"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79AA73E"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730EAE3E" w14:textId="04675FDD"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 xml:space="preserve">סעיף </w:t>
            </w:r>
            <w:r w:rsidRPr="00374CAA">
              <w:rPr>
                <w:rFonts w:ascii="David" w:hAnsi="David"/>
                <w:color w:val="000000"/>
                <w:sz w:val="24"/>
              </w:rPr>
              <w:t>5.1.4.4</w:t>
            </w:r>
            <w:r w:rsidRPr="00374CAA">
              <w:rPr>
                <w:rFonts w:ascii="David" w:hAnsi="David"/>
                <w:color w:val="000000"/>
                <w:sz w:val="24"/>
                <w:rtl/>
              </w:rPr>
              <w:t xml:space="preserve"> למכרז </w:t>
            </w:r>
          </w:p>
        </w:tc>
        <w:tc>
          <w:tcPr>
            <w:tcW w:w="4279" w:type="dxa"/>
            <w:tcBorders>
              <w:top w:val="nil"/>
              <w:left w:val="single" w:sz="4" w:space="0" w:color="auto"/>
              <w:bottom w:val="single" w:sz="4" w:space="0" w:color="auto"/>
              <w:right w:val="single" w:sz="4" w:space="0" w:color="auto"/>
            </w:tcBorders>
            <w:shd w:val="clear" w:color="auto" w:fill="auto"/>
            <w:vAlign w:val="center"/>
          </w:tcPr>
          <w:p w14:paraId="153F6D9F" w14:textId="0CD557FC" w:rsidR="006C59C7" w:rsidRPr="00374CAA" w:rsidRDefault="006C59C7" w:rsidP="00374CAA">
            <w:pPr>
              <w:spacing w:line="360" w:lineRule="auto"/>
              <w:contextualSpacing/>
              <w:rPr>
                <w:rFonts w:ascii="David" w:hAnsi="David"/>
                <w:sz w:val="24"/>
                <w:rtl/>
              </w:rPr>
            </w:pPr>
            <w:r w:rsidRPr="00941245">
              <w:rPr>
                <w:rFonts w:ascii="David" w:hAnsi="David"/>
                <w:sz w:val="24"/>
                <w:rtl/>
              </w:rPr>
              <w:t>לגבי מציע שאינו תאגיד,</w:t>
            </w:r>
            <w:r w:rsidRPr="00941245">
              <w:rPr>
                <w:rFonts w:ascii="David" w:hAnsi="David"/>
                <w:color w:val="000000"/>
                <w:sz w:val="24"/>
                <w:rtl/>
              </w:rPr>
              <w:t xml:space="preserve"> האם הוא פטור מדרושות סעיף 5.1.4.4? אפשר</w:t>
            </w:r>
            <w:r w:rsidRPr="00941245">
              <w:rPr>
                <w:rFonts w:ascii="David" w:hAnsi="David"/>
                <w:sz w:val="24"/>
                <w:rtl/>
              </w:rPr>
              <w:t xml:space="preserve"> להוסיף הצהרה כי המציע יגיש את כל האישורים/מסמכים תוך 30 יום מהודעה על הזכייה (כאשר בפרק זמן זה המציע יקים חברה רשומה כדין בישראל).</w:t>
            </w:r>
          </w:p>
        </w:tc>
        <w:tc>
          <w:tcPr>
            <w:tcW w:w="3792" w:type="dxa"/>
            <w:tcBorders>
              <w:top w:val="nil"/>
              <w:left w:val="single" w:sz="4" w:space="0" w:color="auto"/>
              <w:bottom w:val="single" w:sz="4" w:space="0" w:color="auto"/>
              <w:right w:val="single" w:sz="4" w:space="0" w:color="auto"/>
            </w:tcBorders>
            <w:vAlign w:val="center"/>
          </w:tcPr>
          <w:p w14:paraId="3D5D3239" w14:textId="3FAD707A" w:rsidR="006C59C7" w:rsidRPr="00374CAA" w:rsidRDefault="00B553B8" w:rsidP="00B553B8">
            <w:pPr>
              <w:spacing w:line="360" w:lineRule="auto"/>
              <w:contextualSpacing/>
              <w:rPr>
                <w:rFonts w:ascii="David" w:hAnsi="David"/>
                <w:color w:val="000000"/>
                <w:sz w:val="24"/>
                <w:rtl/>
                <w:lang w:eastAsia="en-US"/>
              </w:rPr>
            </w:pPr>
            <w:r w:rsidRPr="00B553B8">
              <w:rPr>
                <w:rFonts w:ascii="David" w:hAnsi="David" w:hint="eastAsia"/>
                <w:color w:val="000000"/>
                <w:sz w:val="24"/>
                <w:rtl/>
                <w:lang w:eastAsia="en-US"/>
              </w:rPr>
              <w:t>ראו</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הבהרה</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בסעיף</w:t>
            </w:r>
            <w:r w:rsidRPr="00B553B8">
              <w:rPr>
                <w:rFonts w:ascii="David" w:hAnsi="David"/>
                <w:color w:val="000000"/>
                <w:sz w:val="24"/>
                <w:rtl/>
                <w:lang w:eastAsia="en-US"/>
              </w:rPr>
              <w:t xml:space="preserve"> 9 </w:t>
            </w:r>
            <w:r w:rsidRPr="00B553B8">
              <w:rPr>
                <w:rFonts w:ascii="David" w:hAnsi="David" w:hint="eastAsia"/>
                <w:color w:val="000000"/>
                <w:sz w:val="24"/>
                <w:rtl/>
                <w:lang w:eastAsia="en-US"/>
              </w:rPr>
              <w:t>לעיל</w:t>
            </w:r>
            <w:r w:rsidRPr="00B553B8">
              <w:rPr>
                <w:rFonts w:ascii="David" w:hAnsi="David"/>
                <w:color w:val="000000"/>
                <w:sz w:val="24"/>
                <w:rtl/>
                <w:lang w:eastAsia="en-US"/>
              </w:rPr>
              <w:t xml:space="preserve">. </w:t>
            </w:r>
            <w:r w:rsidR="002068D5" w:rsidRPr="002068D5">
              <w:rPr>
                <w:rFonts w:ascii="David" w:hAnsi="David" w:hint="eastAsia"/>
                <w:color w:val="000000"/>
                <w:sz w:val="24"/>
                <w:rtl/>
                <w:lang w:eastAsia="en-US"/>
              </w:rPr>
              <w:t>המציע</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הינו</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ישות</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משפטית</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קיימת</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ויגיש</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את</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האישורים</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הנדרשים</w:t>
            </w:r>
            <w:r w:rsidR="002068D5" w:rsidRPr="002068D5">
              <w:rPr>
                <w:rFonts w:ascii="David" w:hAnsi="David"/>
                <w:color w:val="000000"/>
                <w:sz w:val="24"/>
                <w:rtl/>
                <w:lang w:eastAsia="en-US"/>
              </w:rPr>
              <w:t xml:space="preserve"> </w:t>
            </w:r>
            <w:r w:rsidR="002068D5" w:rsidRPr="002068D5">
              <w:rPr>
                <w:rFonts w:ascii="David" w:hAnsi="David" w:hint="eastAsia"/>
                <w:color w:val="000000"/>
                <w:sz w:val="24"/>
                <w:rtl/>
                <w:lang w:eastAsia="en-US"/>
              </w:rPr>
              <w:t>לגביו</w:t>
            </w:r>
            <w:r w:rsidRPr="00B553B8">
              <w:rPr>
                <w:rFonts w:ascii="David" w:hAnsi="David"/>
                <w:color w:val="000000"/>
                <w:sz w:val="24"/>
                <w:rtl/>
                <w:lang w:eastAsia="en-US"/>
              </w:rPr>
              <w:t>.</w:t>
            </w:r>
            <w:r>
              <w:rPr>
                <w:rFonts w:ascii="David" w:hAnsi="David" w:hint="cs"/>
                <w:color w:val="000000"/>
                <w:sz w:val="24"/>
                <w:rtl/>
                <w:lang w:eastAsia="en-US"/>
              </w:rPr>
              <w:t xml:space="preserve"> </w:t>
            </w:r>
            <w:r w:rsidRPr="00B553B8">
              <w:rPr>
                <w:rFonts w:ascii="David" w:hAnsi="David" w:hint="eastAsia"/>
                <w:color w:val="000000"/>
                <w:sz w:val="24"/>
                <w:rtl/>
                <w:lang w:eastAsia="en-US"/>
              </w:rPr>
              <w:t>ככל</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שיוקם</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תאגיד</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המסמכים</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יוגשו</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גם</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על</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ידו</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לאחר</w:t>
            </w:r>
            <w:r w:rsidRPr="00B553B8">
              <w:rPr>
                <w:rFonts w:ascii="David" w:hAnsi="David"/>
                <w:color w:val="000000"/>
                <w:sz w:val="24"/>
                <w:rtl/>
                <w:lang w:eastAsia="en-US"/>
              </w:rPr>
              <w:t xml:space="preserve"> </w:t>
            </w:r>
            <w:r w:rsidRPr="00B553B8">
              <w:rPr>
                <w:rFonts w:ascii="David" w:hAnsi="David" w:hint="eastAsia"/>
                <w:color w:val="000000"/>
                <w:sz w:val="24"/>
                <w:rtl/>
                <w:lang w:eastAsia="en-US"/>
              </w:rPr>
              <w:t>הקמתו</w:t>
            </w:r>
            <w:r w:rsidRPr="00B553B8">
              <w:rPr>
                <w:rFonts w:ascii="David" w:hAnsi="David"/>
                <w:color w:val="000000"/>
                <w:sz w:val="24"/>
                <w:rtl/>
                <w:lang w:eastAsia="en-US"/>
              </w:rPr>
              <w:t>.</w:t>
            </w:r>
          </w:p>
        </w:tc>
      </w:tr>
      <w:tr w:rsidR="006C59C7" w:rsidRPr="00374CAA" w14:paraId="75DA25A4"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C441076"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6A386105" w14:textId="7B38DA46"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 xml:space="preserve">סעיף </w:t>
            </w:r>
            <w:r w:rsidRPr="00374CAA">
              <w:rPr>
                <w:rFonts w:ascii="David" w:hAnsi="David"/>
                <w:color w:val="000000"/>
                <w:sz w:val="24"/>
              </w:rPr>
              <w:t>5.1.4.5</w:t>
            </w:r>
            <w:r w:rsidRPr="00374CAA">
              <w:rPr>
                <w:rFonts w:ascii="David" w:hAnsi="David"/>
                <w:color w:val="000000"/>
                <w:sz w:val="24"/>
                <w:rtl/>
              </w:rPr>
              <w:t xml:space="preserve"> למכרז </w:t>
            </w:r>
          </w:p>
        </w:tc>
        <w:tc>
          <w:tcPr>
            <w:tcW w:w="4279" w:type="dxa"/>
            <w:tcBorders>
              <w:top w:val="nil"/>
              <w:left w:val="single" w:sz="4" w:space="0" w:color="auto"/>
              <w:bottom w:val="single" w:sz="4" w:space="0" w:color="auto"/>
              <w:right w:val="single" w:sz="4" w:space="0" w:color="auto"/>
            </w:tcBorders>
            <w:shd w:val="clear" w:color="auto" w:fill="auto"/>
            <w:vAlign w:val="center"/>
          </w:tcPr>
          <w:p w14:paraId="0FEEFB13" w14:textId="4F1AB421" w:rsidR="006C59C7" w:rsidRPr="00374CAA" w:rsidRDefault="006C59C7" w:rsidP="00374CAA">
            <w:pPr>
              <w:spacing w:line="360" w:lineRule="auto"/>
              <w:contextualSpacing/>
              <w:rPr>
                <w:rFonts w:ascii="David" w:hAnsi="David"/>
                <w:sz w:val="24"/>
                <w:rtl/>
              </w:rPr>
            </w:pPr>
            <w:r w:rsidRPr="00CD757B">
              <w:rPr>
                <w:rFonts w:ascii="David" w:hAnsi="David"/>
                <w:sz w:val="24"/>
                <w:rtl/>
              </w:rPr>
              <w:t>לגבי מציע שאינו תאגיד, האם הוא פטור מדרושות סעיף 5.1.4.5? אפשר להוסיף הצהרה כי המציע יגיש את כל האישורים/מסמכים תוך 30 יום מהודעה על הזכייה (כאשר בפרק זמן זה המציע יקים חברה רשומה כדין בישראל).</w:t>
            </w:r>
          </w:p>
        </w:tc>
        <w:tc>
          <w:tcPr>
            <w:tcW w:w="3792" w:type="dxa"/>
            <w:tcBorders>
              <w:top w:val="nil"/>
              <w:left w:val="single" w:sz="4" w:space="0" w:color="auto"/>
              <w:bottom w:val="single" w:sz="4" w:space="0" w:color="auto"/>
              <w:right w:val="single" w:sz="4" w:space="0" w:color="auto"/>
            </w:tcBorders>
            <w:vAlign w:val="center"/>
          </w:tcPr>
          <w:p w14:paraId="5E22BDD9" w14:textId="6F5768AD" w:rsidR="006C59C7" w:rsidRPr="00374CAA" w:rsidRDefault="006C59C7" w:rsidP="00CD757B">
            <w:pPr>
              <w:spacing w:line="360" w:lineRule="auto"/>
              <w:contextualSpacing/>
              <w:rPr>
                <w:rFonts w:ascii="David" w:hAnsi="David"/>
                <w:color w:val="000000"/>
                <w:sz w:val="24"/>
                <w:rtl/>
                <w:lang w:eastAsia="en-US"/>
              </w:rPr>
            </w:pPr>
            <w:r w:rsidRPr="00374CAA">
              <w:rPr>
                <w:rFonts w:ascii="David" w:hAnsi="David"/>
                <w:color w:val="000000"/>
                <w:sz w:val="24"/>
                <w:rtl/>
                <w:lang w:eastAsia="en-US"/>
              </w:rPr>
              <w:t xml:space="preserve"> </w:t>
            </w:r>
            <w:r w:rsidR="003C55C1">
              <w:rPr>
                <w:rFonts w:ascii="David" w:hAnsi="David" w:hint="cs"/>
                <w:color w:val="000000"/>
                <w:sz w:val="24"/>
                <w:rtl/>
                <w:lang w:eastAsia="en-US"/>
              </w:rPr>
              <w:t>ראו הבהרה בסעיף 9 לעיל.</w:t>
            </w:r>
          </w:p>
        </w:tc>
      </w:tr>
      <w:tr w:rsidR="006C59C7" w:rsidRPr="00374CAA" w14:paraId="4250ADCA"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19C3D0A6"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08284115" w14:textId="7750C2A1" w:rsidR="006C59C7" w:rsidRPr="00374CAA" w:rsidRDefault="006C59C7" w:rsidP="00374CAA">
            <w:pPr>
              <w:spacing w:line="360" w:lineRule="auto"/>
              <w:contextualSpacing/>
              <w:rPr>
                <w:rFonts w:ascii="David" w:hAnsi="David"/>
                <w:sz w:val="24"/>
                <w:rtl/>
              </w:rPr>
            </w:pPr>
            <w:r w:rsidRPr="00374CAA">
              <w:rPr>
                <w:rFonts w:ascii="David" w:hAnsi="David"/>
                <w:sz w:val="24"/>
                <w:rtl/>
              </w:rPr>
              <w:t xml:space="preserve">5.2 למכרז </w:t>
            </w:r>
          </w:p>
        </w:tc>
        <w:tc>
          <w:tcPr>
            <w:tcW w:w="4279" w:type="dxa"/>
            <w:tcBorders>
              <w:top w:val="nil"/>
              <w:left w:val="single" w:sz="4" w:space="0" w:color="auto"/>
              <w:bottom w:val="single" w:sz="4" w:space="0" w:color="auto"/>
              <w:right w:val="single" w:sz="4" w:space="0" w:color="auto"/>
            </w:tcBorders>
            <w:shd w:val="clear" w:color="auto" w:fill="auto"/>
          </w:tcPr>
          <w:p w14:paraId="0B556EC4" w14:textId="1FC1E2E1" w:rsidR="006C59C7" w:rsidRPr="00374CAA" w:rsidRDefault="006C59C7" w:rsidP="00374CAA">
            <w:pPr>
              <w:spacing w:line="360" w:lineRule="auto"/>
              <w:contextualSpacing/>
              <w:rPr>
                <w:rFonts w:ascii="David" w:hAnsi="David"/>
                <w:sz w:val="24"/>
                <w:rtl/>
              </w:rPr>
            </w:pPr>
            <w:r w:rsidRPr="00374CAA">
              <w:rPr>
                <w:rFonts w:ascii="David" w:hAnsi="David"/>
                <w:sz w:val="24"/>
                <w:rtl/>
              </w:rPr>
              <w:t>פרטי המציע</w:t>
            </w:r>
            <w:r w:rsidR="00941245">
              <w:rPr>
                <w:rFonts w:ascii="David" w:hAnsi="David" w:hint="cs"/>
                <w:sz w:val="24"/>
                <w:rtl/>
              </w:rPr>
              <w:t xml:space="preserve"> </w:t>
            </w:r>
            <w:r w:rsidRPr="00374CAA">
              <w:rPr>
                <w:rFonts w:ascii="David" w:hAnsi="David"/>
                <w:sz w:val="24"/>
                <w:rtl/>
              </w:rPr>
              <w:t>- האם פרטי המציע שיוקם ככל שתוקם חברה חדשה? ככל שכן, סעיף 5.2.1 (שם, מס' ח.פ וכו' אינו קיים)</w:t>
            </w:r>
          </w:p>
        </w:tc>
        <w:tc>
          <w:tcPr>
            <w:tcW w:w="3792" w:type="dxa"/>
            <w:tcBorders>
              <w:top w:val="nil"/>
              <w:left w:val="single" w:sz="4" w:space="0" w:color="auto"/>
              <w:bottom w:val="single" w:sz="4" w:space="0" w:color="auto"/>
              <w:right w:val="single" w:sz="4" w:space="0" w:color="auto"/>
            </w:tcBorders>
            <w:vAlign w:val="center"/>
          </w:tcPr>
          <w:p w14:paraId="67870827" w14:textId="23C58DC1" w:rsidR="006C59C7" w:rsidRPr="00374CAA" w:rsidRDefault="005578F9" w:rsidP="00374CAA">
            <w:pPr>
              <w:spacing w:line="360" w:lineRule="auto"/>
              <w:contextualSpacing/>
              <w:rPr>
                <w:rFonts w:ascii="David" w:hAnsi="David"/>
                <w:color w:val="000000"/>
                <w:sz w:val="24"/>
                <w:rtl/>
                <w:lang w:eastAsia="en-US"/>
              </w:rPr>
            </w:pPr>
            <w:r w:rsidRPr="009C3F6D">
              <w:rPr>
                <w:rFonts w:ascii="David" w:hAnsi="David"/>
                <w:color w:val="000000"/>
                <w:sz w:val="24"/>
                <w:rtl/>
                <w:lang w:eastAsia="en-US"/>
              </w:rPr>
              <w:t xml:space="preserve">ראו </w:t>
            </w:r>
            <w:r w:rsidRPr="009C3F6D">
              <w:rPr>
                <w:rFonts w:ascii="David" w:hAnsi="David" w:hint="cs"/>
                <w:color w:val="000000"/>
                <w:sz w:val="24"/>
                <w:rtl/>
                <w:lang w:eastAsia="en-US"/>
              </w:rPr>
              <w:t>הבהרה בסעיף 9 לעיל.</w:t>
            </w:r>
            <w:r>
              <w:rPr>
                <w:rFonts w:ascii="David" w:hAnsi="David" w:hint="cs"/>
                <w:color w:val="000000"/>
                <w:sz w:val="24"/>
                <w:rtl/>
                <w:lang w:eastAsia="en-US"/>
              </w:rPr>
              <w:t xml:space="preserve"> </w:t>
            </w:r>
            <w:r w:rsidR="006C59C7" w:rsidRPr="00374CAA">
              <w:rPr>
                <w:rFonts w:ascii="David" w:hAnsi="David"/>
                <w:color w:val="000000"/>
                <w:sz w:val="24"/>
                <w:rtl/>
                <w:lang w:eastAsia="en-US"/>
              </w:rPr>
              <w:t>המציע הינו ישות משפטית קיימת ויגיש את האישורים הנדרשים לגביו.</w:t>
            </w:r>
          </w:p>
        </w:tc>
      </w:tr>
      <w:tr w:rsidR="006C59C7" w:rsidRPr="00374CAA" w14:paraId="25BAE70D"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B7C71B6"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00233474" w14:textId="603519D7" w:rsidR="006C59C7" w:rsidRPr="00374CAA" w:rsidRDefault="006C59C7" w:rsidP="00374CAA">
            <w:pPr>
              <w:spacing w:line="360" w:lineRule="auto"/>
              <w:contextualSpacing/>
              <w:rPr>
                <w:rFonts w:ascii="David" w:hAnsi="David"/>
                <w:sz w:val="24"/>
                <w:rtl/>
              </w:rPr>
            </w:pPr>
            <w:r w:rsidRPr="00374CAA">
              <w:rPr>
                <w:rFonts w:ascii="David" w:hAnsi="David"/>
                <w:sz w:val="24"/>
                <w:rtl/>
              </w:rPr>
              <w:t>5.3 למכרז</w:t>
            </w:r>
          </w:p>
        </w:tc>
        <w:tc>
          <w:tcPr>
            <w:tcW w:w="4279" w:type="dxa"/>
            <w:tcBorders>
              <w:top w:val="nil"/>
              <w:left w:val="single" w:sz="4" w:space="0" w:color="auto"/>
              <w:bottom w:val="single" w:sz="4" w:space="0" w:color="auto"/>
              <w:right w:val="single" w:sz="4" w:space="0" w:color="auto"/>
            </w:tcBorders>
            <w:shd w:val="clear" w:color="auto" w:fill="auto"/>
          </w:tcPr>
          <w:p w14:paraId="619FF7BE" w14:textId="00A18456" w:rsidR="006C59C7" w:rsidRPr="00374CAA" w:rsidRDefault="006C59C7" w:rsidP="00374CAA">
            <w:pPr>
              <w:spacing w:line="360" w:lineRule="auto"/>
              <w:contextualSpacing/>
              <w:rPr>
                <w:rFonts w:ascii="David" w:hAnsi="David"/>
                <w:sz w:val="24"/>
                <w:rtl/>
              </w:rPr>
            </w:pPr>
            <w:r w:rsidRPr="00374CAA">
              <w:rPr>
                <w:rFonts w:ascii="David" w:hAnsi="David"/>
                <w:sz w:val="24"/>
                <w:rtl/>
              </w:rPr>
              <w:t xml:space="preserve">ככל שיצורף ספק משנה להצעה לעניין השירותים, נבקש </w:t>
            </w:r>
            <w:r w:rsidRPr="00CD757B">
              <w:rPr>
                <w:rFonts w:ascii="David" w:hAnsi="David"/>
                <w:sz w:val="24"/>
                <w:rtl/>
              </w:rPr>
              <w:t>הבהרה ספציפית אלו סעיפים מפרטי המציע</w:t>
            </w:r>
            <w:r w:rsidRPr="00374CAA">
              <w:rPr>
                <w:rFonts w:ascii="David" w:hAnsi="David"/>
                <w:sz w:val="24"/>
                <w:rtl/>
              </w:rPr>
              <w:t xml:space="preserve"> (סעיף 5.2)  נדרשים ע"מ שלא יחסר נתון וההצעה תיפסל מסיבות טכניות.</w:t>
            </w:r>
          </w:p>
        </w:tc>
        <w:tc>
          <w:tcPr>
            <w:tcW w:w="3792" w:type="dxa"/>
            <w:tcBorders>
              <w:top w:val="nil"/>
              <w:left w:val="single" w:sz="4" w:space="0" w:color="auto"/>
              <w:bottom w:val="single" w:sz="4" w:space="0" w:color="auto"/>
              <w:right w:val="single" w:sz="4" w:space="0" w:color="auto"/>
            </w:tcBorders>
            <w:vAlign w:val="center"/>
          </w:tcPr>
          <w:p w14:paraId="50F0174E" w14:textId="05ED03C2" w:rsidR="006C59C7" w:rsidRPr="00374CAA" w:rsidRDefault="006C59C7"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ביחס למציע יש לפרט את כל הנתונים המפורטים בסעיף 5.2. לעניין ספקי משנה יש לפרט את הנתונים כמפורט בסעיף 5.3.</w:t>
            </w:r>
          </w:p>
        </w:tc>
      </w:tr>
      <w:tr w:rsidR="006C59C7" w:rsidRPr="00374CAA" w14:paraId="0E2C2B12"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9B49F68"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1543C5C" w14:textId="58C484C9" w:rsidR="006C59C7" w:rsidRPr="00374CAA" w:rsidRDefault="006C59C7" w:rsidP="00374CAA">
            <w:pPr>
              <w:spacing w:line="360" w:lineRule="auto"/>
              <w:contextualSpacing/>
              <w:rPr>
                <w:rFonts w:ascii="David" w:hAnsi="David"/>
                <w:sz w:val="24"/>
                <w:rtl/>
              </w:rPr>
            </w:pPr>
            <w:r w:rsidRPr="00374CAA">
              <w:rPr>
                <w:rFonts w:ascii="David" w:hAnsi="David"/>
                <w:color w:val="000000"/>
                <w:sz w:val="24"/>
                <w:rtl/>
              </w:rPr>
              <w:t xml:space="preserve">סעיף 5.3 למכרז </w:t>
            </w:r>
          </w:p>
        </w:tc>
        <w:tc>
          <w:tcPr>
            <w:tcW w:w="4279" w:type="dxa"/>
            <w:tcBorders>
              <w:top w:val="nil"/>
              <w:left w:val="single" w:sz="4" w:space="0" w:color="auto"/>
              <w:bottom w:val="single" w:sz="4" w:space="0" w:color="auto"/>
              <w:right w:val="single" w:sz="4" w:space="0" w:color="auto"/>
            </w:tcBorders>
            <w:shd w:val="clear" w:color="auto" w:fill="auto"/>
          </w:tcPr>
          <w:p w14:paraId="062703A4" w14:textId="77777777" w:rsidR="006C59C7" w:rsidRPr="00374CAA" w:rsidRDefault="006C59C7" w:rsidP="00CD757B">
            <w:pPr>
              <w:pStyle w:val="a7"/>
              <w:numPr>
                <w:ilvl w:val="0"/>
                <w:numId w:val="21"/>
              </w:numPr>
              <w:textAlignment w:val="baseline"/>
              <w:rPr>
                <w:rFonts w:ascii="David" w:hAnsi="David"/>
                <w:color w:val="000000"/>
              </w:rPr>
            </w:pPr>
            <w:r w:rsidRPr="00374CAA">
              <w:rPr>
                <w:rFonts w:ascii="David" w:hAnsi="David"/>
                <w:color w:val="000000"/>
                <w:rtl/>
              </w:rPr>
              <w:t>אילו שירותים ניתנים למפעיל הקיים על ידי ספקי משנה? האם ניתן לקבל רשימה של ספקי המשנה שלו והסכומים המשולמים להם?</w:t>
            </w:r>
          </w:p>
          <w:p w14:paraId="21C35E48" w14:textId="77777777" w:rsidR="006C59C7" w:rsidRPr="00374CAA" w:rsidRDefault="006C59C7" w:rsidP="00CD757B">
            <w:pPr>
              <w:numPr>
                <w:ilvl w:val="0"/>
                <w:numId w:val="21"/>
              </w:numPr>
              <w:spacing w:line="360" w:lineRule="auto"/>
              <w:contextualSpacing/>
              <w:textAlignment w:val="baseline"/>
              <w:rPr>
                <w:rFonts w:ascii="David" w:hAnsi="David"/>
                <w:color w:val="000000"/>
                <w:sz w:val="24"/>
              </w:rPr>
            </w:pPr>
            <w:r w:rsidRPr="00374CAA">
              <w:rPr>
                <w:rFonts w:ascii="David" w:hAnsi="David"/>
                <w:color w:val="000000"/>
                <w:sz w:val="24"/>
                <w:rtl/>
              </w:rPr>
              <w:t>אילו שירותים המציע רשאי לקבל מספקי משנה?</w:t>
            </w:r>
          </w:p>
          <w:p w14:paraId="5F04B05E" w14:textId="77777777" w:rsidR="006C59C7" w:rsidRPr="00374CAA" w:rsidRDefault="006C59C7" w:rsidP="00CD757B">
            <w:pPr>
              <w:numPr>
                <w:ilvl w:val="0"/>
                <w:numId w:val="21"/>
              </w:numPr>
              <w:spacing w:line="360" w:lineRule="auto"/>
              <w:contextualSpacing/>
              <w:textAlignment w:val="baseline"/>
              <w:rPr>
                <w:rFonts w:ascii="David" w:hAnsi="David"/>
                <w:color w:val="000000"/>
                <w:sz w:val="24"/>
                <w:rtl/>
              </w:rPr>
            </w:pPr>
            <w:r w:rsidRPr="00374CAA">
              <w:rPr>
                <w:rFonts w:ascii="David" w:hAnsi="David"/>
                <w:color w:val="000000"/>
                <w:sz w:val="24"/>
                <w:rtl/>
              </w:rPr>
              <w:t>האם אקטואר בכיר יכול להיות ספק משנה של המציע?</w:t>
            </w:r>
          </w:p>
          <w:p w14:paraId="51EEF98A" w14:textId="77777777" w:rsidR="006C59C7" w:rsidRPr="00374CAA" w:rsidRDefault="006C59C7" w:rsidP="00CD757B">
            <w:pPr>
              <w:numPr>
                <w:ilvl w:val="0"/>
                <w:numId w:val="21"/>
              </w:numPr>
              <w:spacing w:line="360" w:lineRule="auto"/>
              <w:contextualSpacing/>
              <w:textAlignment w:val="baseline"/>
              <w:rPr>
                <w:rFonts w:ascii="David" w:hAnsi="David"/>
                <w:color w:val="000000"/>
                <w:sz w:val="24"/>
                <w:rtl/>
              </w:rPr>
            </w:pPr>
            <w:r w:rsidRPr="00374CAA">
              <w:rPr>
                <w:rFonts w:ascii="David" w:hAnsi="David"/>
                <w:color w:val="000000"/>
                <w:sz w:val="24"/>
                <w:rtl/>
              </w:rPr>
              <w:t>האם ספק משנה יכול לספק שירותי אקטואריה וסטטיסטיקה ( בנוסף לאקטואר הבכיר).</w:t>
            </w:r>
          </w:p>
          <w:p w14:paraId="279C7E9F" w14:textId="77777777" w:rsidR="006C59C7" w:rsidRPr="00374CAA" w:rsidRDefault="006C59C7" w:rsidP="00374CAA">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57E7F27B" w14:textId="77777777" w:rsidR="006C59C7" w:rsidRPr="00374CAA" w:rsidRDefault="006C59C7" w:rsidP="00374CAA">
            <w:pPr>
              <w:spacing w:line="360" w:lineRule="auto"/>
              <w:contextualSpacing/>
              <w:rPr>
                <w:rFonts w:ascii="David" w:hAnsi="David"/>
                <w:color w:val="000000"/>
                <w:sz w:val="24"/>
              </w:rPr>
            </w:pPr>
            <w:r w:rsidRPr="00374CAA">
              <w:rPr>
                <w:rFonts w:ascii="David" w:hAnsi="David"/>
                <w:color w:val="000000"/>
                <w:sz w:val="24"/>
                <w:rtl/>
              </w:rPr>
              <w:t>אין מניעה כי המציע יקבל כל שירות שהוא מספקי משנה.</w:t>
            </w:r>
          </w:p>
          <w:p w14:paraId="39B27480" w14:textId="77777777" w:rsidR="006C59C7" w:rsidRPr="00374CAA" w:rsidRDefault="006C59C7" w:rsidP="00374CAA">
            <w:pPr>
              <w:spacing w:line="360" w:lineRule="auto"/>
              <w:contextualSpacing/>
              <w:rPr>
                <w:rFonts w:ascii="David" w:hAnsi="David"/>
                <w:color w:val="000000"/>
                <w:sz w:val="24"/>
                <w:rtl/>
                <w:lang w:eastAsia="en-US"/>
              </w:rPr>
            </w:pPr>
          </w:p>
        </w:tc>
      </w:tr>
      <w:tr w:rsidR="006C59C7" w:rsidRPr="00374CAA" w14:paraId="04DB28A8"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97A0166"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894AD99" w14:textId="55EAFCF3" w:rsidR="006C59C7" w:rsidRPr="00374CAA" w:rsidRDefault="006C59C7" w:rsidP="00374CAA">
            <w:pPr>
              <w:spacing w:line="360" w:lineRule="auto"/>
              <w:contextualSpacing/>
              <w:rPr>
                <w:rFonts w:ascii="David" w:hAnsi="David"/>
                <w:sz w:val="24"/>
                <w:rtl/>
              </w:rPr>
            </w:pPr>
            <w:r w:rsidRPr="00374CAA">
              <w:rPr>
                <w:rFonts w:ascii="David" w:hAnsi="David"/>
                <w:sz w:val="24"/>
                <w:rtl/>
              </w:rPr>
              <w:t>5.4.2 למכרז</w:t>
            </w:r>
          </w:p>
        </w:tc>
        <w:tc>
          <w:tcPr>
            <w:tcW w:w="4279" w:type="dxa"/>
            <w:tcBorders>
              <w:top w:val="nil"/>
              <w:left w:val="single" w:sz="4" w:space="0" w:color="auto"/>
              <w:bottom w:val="single" w:sz="4" w:space="0" w:color="auto"/>
              <w:right w:val="single" w:sz="4" w:space="0" w:color="auto"/>
            </w:tcBorders>
            <w:shd w:val="clear" w:color="auto" w:fill="auto"/>
          </w:tcPr>
          <w:p w14:paraId="5AD4B70C" w14:textId="6CE3BDAC" w:rsidR="006C59C7" w:rsidRPr="00374CAA" w:rsidRDefault="006C59C7" w:rsidP="00374CAA">
            <w:pPr>
              <w:spacing w:line="360" w:lineRule="auto"/>
              <w:contextualSpacing/>
              <w:rPr>
                <w:rFonts w:ascii="David" w:hAnsi="David"/>
                <w:sz w:val="24"/>
                <w:rtl/>
              </w:rPr>
            </w:pPr>
            <w:r w:rsidRPr="00374CAA">
              <w:rPr>
                <w:rFonts w:ascii="David" w:hAnsi="David"/>
                <w:sz w:val="24"/>
                <w:rtl/>
              </w:rPr>
              <w:t xml:space="preserve">האם מנהל הפרויקט נדרש להיות בעל ניסיון גם בתחום הביטוח, גם מערכות מידע וגם אקטואריה? </w:t>
            </w:r>
          </w:p>
        </w:tc>
        <w:tc>
          <w:tcPr>
            <w:tcW w:w="3792" w:type="dxa"/>
            <w:tcBorders>
              <w:top w:val="nil"/>
              <w:left w:val="single" w:sz="4" w:space="0" w:color="auto"/>
              <w:bottom w:val="single" w:sz="4" w:space="0" w:color="auto"/>
              <w:right w:val="single" w:sz="4" w:space="0" w:color="auto"/>
            </w:tcBorders>
            <w:vAlign w:val="center"/>
          </w:tcPr>
          <w:p w14:paraId="2D7F39DA" w14:textId="12949BF8" w:rsidR="006C59C7" w:rsidRPr="00374CAA" w:rsidRDefault="006C59C7"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לא. נדרש כי מנהל הפרויקט יהיה בעל ניסיון כמפורט בתנאי סף שבסעיף</w:t>
            </w:r>
            <w:r w:rsidR="002554D3" w:rsidRPr="00374CAA">
              <w:rPr>
                <w:rFonts w:ascii="David" w:hAnsi="David"/>
                <w:color w:val="000000"/>
                <w:sz w:val="24"/>
                <w:rtl/>
                <w:lang w:eastAsia="en-US"/>
              </w:rPr>
              <w:t xml:space="preserve"> 4.4 למכרז.</w:t>
            </w:r>
          </w:p>
        </w:tc>
      </w:tr>
      <w:tr w:rsidR="006C59C7" w:rsidRPr="00374CAA" w14:paraId="63DE4B50"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CE9BBAA" w14:textId="77777777" w:rsidR="006C59C7" w:rsidRPr="00374CAA" w:rsidRDefault="006C59C7"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484C26C8" w14:textId="77777777" w:rsidR="006C59C7" w:rsidRPr="00374CAA" w:rsidRDefault="006C59C7"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 xml:space="preserve">סעיף 5.16 למכרז </w:t>
            </w:r>
          </w:p>
          <w:p w14:paraId="7DD11171" w14:textId="77777777" w:rsidR="006C59C7" w:rsidRPr="00374CAA" w:rsidRDefault="006C59C7" w:rsidP="00374CAA">
            <w:pPr>
              <w:spacing w:line="360" w:lineRule="auto"/>
              <w:contextualSpacing/>
              <w:rPr>
                <w:rFonts w:ascii="David" w:hAnsi="David"/>
                <w:color w:val="000000"/>
                <w:sz w:val="24"/>
                <w:rtl/>
                <w:lang w:eastAsia="en-US"/>
              </w:rPr>
            </w:pPr>
          </w:p>
        </w:tc>
        <w:tc>
          <w:tcPr>
            <w:tcW w:w="4279" w:type="dxa"/>
            <w:tcBorders>
              <w:top w:val="nil"/>
              <w:left w:val="single" w:sz="4" w:space="0" w:color="auto"/>
              <w:bottom w:val="single" w:sz="4" w:space="0" w:color="auto"/>
              <w:right w:val="single" w:sz="4" w:space="0" w:color="auto"/>
            </w:tcBorders>
            <w:shd w:val="clear" w:color="auto" w:fill="auto"/>
          </w:tcPr>
          <w:p w14:paraId="2C78A165" w14:textId="77777777" w:rsidR="006C59C7" w:rsidRPr="00CD757B" w:rsidRDefault="006C59C7" w:rsidP="00374CAA">
            <w:pPr>
              <w:spacing w:line="360" w:lineRule="auto"/>
              <w:contextualSpacing/>
              <w:rPr>
                <w:rFonts w:ascii="David" w:hAnsi="David"/>
                <w:sz w:val="24"/>
              </w:rPr>
            </w:pPr>
            <w:r w:rsidRPr="00CD757B">
              <w:rPr>
                <w:rFonts w:ascii="David" w:hAnsi="David"/>
                <w:sz w:val="24"/>
                <w:rtl/>
              </w:rPr>
              <w:t>גם לעניין סעיף זה לא ניתן לבצע תמחור ללא פרטים נוספים לגבי המערכת הקיימת של המפעיל הקיים והחומרים, קניין רוחני ומידע שיתקבלו ממנו לאחר הזכייה.</w:t>
            </w:r>
          </w:p>
          <w:p w14:paraId="58970E17" w14:textId="2AD47842" w:rsidR="006C59C7" w:rsidRPr="00CD757B" w:rsidRDefault="006C59C7" w:rsidP="00374CAA">
            <w:pPr>
              <w:spacing w:line="360" w:lineRule="auto"/>
              <w:contextualSpacing/>
              <w:rPr>
                <w:rFonts w:ascii="David" w:hAnsi="David"/>
                <w:sz w:val="24"/>
                <w:rtl/>
              </w:rPr>
            </w:pPr>
            <w:r w:rsidRPr="00CD757B">
              <w:rPr>
                <w:rFonts w:ascii="David" w:hAnsi="David"/>
                <w:sz w:val="24"/>
                <w:rtl/>
              </w:rPr>
              <w:t>החוסר הזה במידע גם יוצר יתרון לא הוגן עבור המפעיל הקיים שנמצא בנקודת זינוק עדיפה בהרבה לעניין מתן ההצעה.</w:t>
            </w:r>
          </w:p>
        </w:tc>
        <w:tc>
          <w:tcPr>
            <w:tcW w:w="3792" w:type="dxa"/>
            <w:tcBorders>
              <w:top w:val="nil"/>
              <w:left w:val="single" w:sz="4" w:space="0" w:color="auto"/>
              <w:bottom w:val="single" w:sz="4" w:space="0" w:color="auto"/>
              <w:right w:val="single" w:sz="4" w:space="0" w:color="auto"/>
            </w:tcBorders>
            <w:vAlign w:val="center"/>
          </w:tcPr>
          <w:p w14:paraId="360473E1" w14:textId="23FDA811" w:rsidR="006C59C7" w:rsidRPr="00374CAA" w:rsidRDefault="006C59C7" w:rsidP="00374CAA">
            <w:pPr>
              <w:spacing w:line="360" w:lineRule="auto"/>
              <w:contextualSpacing/>
              <w:rPr>
                <w:rFonts w:ascii="David" w:hAnsi="David"/>
                <w:color w:val="000000"/>
                <w:sz w:val="24"/>
                <w:rtl/>
                <w:lang w:eastAsia="en-US"/>
              </w:rPr>
            </w:pPr>
            <w:r w:rsidRPr="00374CAA">
              <w:rPr>
                <w:rFonts w:ascii="David" w:hAnsi="David"/>
                <w:color w:val="000000"/>
                <w:sz w:val="24"/>
                <w:rtl/>
              </w:rPr>
              <w:t>אין שינוי במס</w:t>
            </w:r>
            <w:r w:rsidR="005578F9">
              <w:rPr>
                <w:rFonts w:ascii="David" w:hAnsi="David" w:hint="cs"/>
                <w:color w:val="000000"/>
                <w:sz w:val="24"/>
                <w:rtl/>
              </w:rPr>
              <w:t>מ</w:t>
            </w:r>
            <w:r w:rsidRPr="00374CAA">
              <w:rPr>
                <w:rFonts w:ascii="David" w:hAnsi="David"/>
                <w:color w:val="000000"/>
                <w:sz w:val="24"/>
                <w:rtl/>
              </w:rPr>
              <w:t xml:space="preserve">כי המכרז. </w:t>
            </w:r>
          </w:p>
        </w:tc>
      </w:tr>
      <w:tr w:rsidR="00EC7C19" w:rsidRPr="00374CAA" w14:paraId="06A14D2A"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006A1EB" w14:textId="77777777" w:rsidR="00EC7C19" w:rsidRPr="00374CAA" w:rsidRDefault="00EC7C1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797E9819" w14:textId="472DF2BA" w:rsidR="00EC7C19" w:rsidRPr="00374CAA" w:rsidRDefault="00EC7C19" w:rsidP="00374CAA">
            <w:pPr>
              <w:spacing w:line="360" w:lineRule="auto"/>
              <w:contextualSpacing/>
              <w:rPr>
                <w:rFonts w:ascii="David" w:hAnsi="David"/>
                <w:color w:val="000000"/>
                <w:sz w:val="24"/>
                <w:rtl/>
              </w:rPr>
            </w:pPr>
            <w:r w:rsidRPr="00374CAA">
              <w:rPr>
                <w:rFonts w:ascii="David" w:hAnsi="David"/>
                <w:color w:val="000000"/>
                <w:sz w:val="24"/>
                <w:rtl/>
              </w:rPr>
              <w:t>סעיף 5.16.</w:t>
            </w:r>
            <w:r w:rsidR="006866E2" w:rsidRPr="00374CAA">
              <w:rPr>
                <w:rFonts w:ascii="David" w:hAnsi="David"/>
                <w:color w:val="000000"/>
                <w:sz w:val="24"/>
                <w:rtl/>
              </w:rPr>
              <w:t>2</w:t>
            </w:r>
            <w:r w:rsidRPr="00374CAA">
              <w:rPr>
                <w:rFonts w:ascii="David" w:hAnsi="David"/>
                <w:color w:val="000000"/>
                <w:sz w:val="24"/>
                <w:rtl/>
              </w:rPr>
              <w:t xml:space="preserve"> למכרז</w:t>
            </w:r>
          </w:p>
        </w:tc>
        <w:tc>
          <w:tcPr>
            <w:tcW w:w="4279" w:type="dxa"/>
            <w:tcBorders>
              <w:top w:val="nil"/>
              <w:left w:val="single" w:sz="4" w:space="0" w:color="auto"/>
              <w:bottom w:val="single" w:sz="4" w:space="0" w:color="auto"/>
              <w:right w:val="single" w:sz="4" w:space="0" w:color="auto"/>
            </w:tcBorders>
            <w:shd w:val="clear" w:color="auto" w:fill="auto"/>
            <w:vAlign w:val="center"/>
          </w:tcPr>
          <w:p w14:paraId="089DEE39" w14:textId="5CCEDBA2" w:rsidR="00EC7C19" w:rsidRPr="00374CAA" w:rsidRDefault="00623654" w:rsidP="00CD757B">
            <w:pPr>
              <w:spacing w:line="360" w:lineRule="auto"/>
              <w:contextualSpacing/>
              <w:rPr>
                <w:rFonts w:ascii="David" w:hAnsi="David"/>
                <w:color w:val="000000"/>
                <w:rtl/>
              </w:rPr>
            </w:pPr>
            <w:r w:rsidRPr="00CD757B">
              <w:rPr>
                <w:rFonts w:ascii="David" w:hAnsi="David" w:hint="eastAsia"/>
                <w:sz w:val="24"/>
                <w:rtl/>
              </w:rPr>
              <w:t>האם</w:t>
            </w:r>
            <w:r w:rsidRPr="00CD757B">
              <w:rPr>
                <w:rFonts w:ascii="David" w:hAnsi="David"/>
                <w:sz w:val="24"/>
                <w:rtl/>
              </w:rPr>
              <w:t xml:space="preserve"> הנוסח צריך להיות: </w:t>
            </w:r>
            <w:r w:rsidR="00EC7C19" w:rsidRPr="00CD757B">
              <w:rPr>
                <w:rFonts w:ascii="David" w:hAnsi="David"/>
                <w:sz w:val="24"/>
                <w:rtl/>
              </w:rPr>
              <w:t xml:space="preserve">"...במכפלת </w:t>
            </w:r>
            <w:proofErr w:type="spellStart"/>
            <w:r w:rsidR="00EC7C19" w:rsidRPr="00CD757B">
              <w:rPr>
                <w:rFonts w:ascii="David" w:hAnsi="David"/>
                <w:sz w:val="24"/>
                <w:rtl/>
              </w:rPr>
              <w:t>סכימת</w:t>
            </w:r>
            <w:proofErr w:type="spellEnd"/>
            <w:r w:rsidR="00EC7C19" w:rsidRPr="00CD757B">
              <w:rPr>
                <w:rFonts w:ascii="David" w:hAnsi="David"/>
                <w:sz w:val="24"/>
                <w:rtl/>
              </w:rPr>
              <w:t xml:space="preserve"> שירותי התפעול..." המלל לא ברור. או "במכפלת שירותי התפעול באורך התקופה של ההתקשרות כולל אופציות" או "</w:t>
            </w:r>
            <w:proofErr w:type="spellStart"/>
            <w:r w:rsidR="00EC7C19" w:rsidRPr="00CD757B">
              <w:rPr>
                <w:rFonts w:ascii="David" w:hAnsi="David"/>
                <w:sz w:val="24"/>
                <w:rtl/>
              </w:rPr>
              <w:t>בסכימת</w:t>
            </w:r>
            <w:proofErr w:type="spellEnd"/>
            <w:r w:rsidR="00EC7C19" w:rsidRPr="00CD757B">
              <w:rPr>
                <w:rFonts w:ascii="David" w:hAnsi="David"/>
                <w:sz w:val="24"/>
                <w:rtl/>
              </w:rPr>
              <w:t xml:space="preserve"> שירותי התפעול בכל תקופת ההתקשרות כולל אופציות"</w:t>
            </w:r>
            <w:r w:rsidR="003C55C1">
              <w:rPr>
                <w:rFonts w:ascii="David" w:hAnsi="David" w:hint="cs"/>
                <w:color w:val="000000"/>
                <w:rtl/>
              </w:rPr>
              <w:t>.</w:t>
            </w:r>
          </w:p>
        </w:tc>
        <w:tc>
          <w:tcPr>
            <w:tcW w:w="3792" w:type="dxa"/>
            <w:tcBorders>
              <w:top w:val="nil"/>
              <w:left w:val="single" w:sz="4" w:space="0" w:color="auto"/>
              <w:bottom w:val="single" w:sz="4" w:space="0" w:color="auto"/>
              <w:right w:val="single" w:sz="4" w:space="0" w:color="auto"/>
            </w:tcBorders>
            <w:vAlign w:val="center"/>
          </w:tcPr>
          <w:p w14:paraId="2DC8ACFE" w14:textId="66A54728" w:rsidR="00EC7C19" w:rsidRPr="00374CAA" w:rsidRDefault="00EC7C19" w:rsidP="00374CAA">
            <w:pPr>
              <w:spacing w:line="360" w:lineRule="auto"/>
              <w:contextualSpacing/>
              <w:rPr>
                <w:rFonts w:ascii="David" w:hAnsi="David"/>
                <w:color w:val="000000"/>
                <w:sz w:val="24"/>
                <w:rtl/>
              </w:rPr>
            </w:pPr>
            <w:r w:rsidRPr="00374CAA">
              <w:rPr>
                <w:rFonts w:ascii="David" w:hAnsi="David"/>
                <w:color w:val="000000"/>
                <w:sz w:val="24"/>
                <w:rtl/>
                <w:lang w:eastAsia="en-US"/>
              </w:rPr>
              <w:t xml:space="preserve">ראו מסמכי מכרז מעודכנים. </w:t>
            </w:r>
          </w:p>
        </w:tc>
      </w:tr>
      <w:tr w:rsidR="00EC7C19" w:rsidRPr="00374CAA" w14:paraId="681087AD"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95E928D" w14:textId="77777777" w:rsidR="00EC7C19" w:rsidRPr="00374CAA" w:rsidRDefault="00EC7C1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C290043" w14:textId="53D1C329" w:rsidR="00EC7C19" w:rsidRPr="00374CAA" w:rsidRDefault="00EC7C19" w:rsidP="00374CAA">
            <w:pPr>
              <w:spacing w:line="360" w:lineRule="auto"/>
              <w:contextualSpacing/>
              <w:rPr>
                <w:rFonts w:ascii="David" w:hAnsi="David"/>
                <w:sz w:val="24"/>
                <w:rtl/>
              </w:rPr>
            </w:pPr>
            <w:r w:rsidRPr="00374CAA">
              <w:rPr>
                <w:rFonts w:ascii="David" w:hAnsi="David"/>
                <w:sz w:val="24"/>
                <w:rtl/>
              </w:rPr>
              <w:t xml:space="preserve">סעיף 6.5 למכרז  </w:t>
            </w:r>
          </w:p>
        </w:tc>
        <w:tc>
          <w:tcPr>
            <w:tcW w:w="4279" w:type="dxa"/>
            <w:tcBorders>
              <w:top w:val="nil"/>
              <w:left w:val="single" w:sz="4" w:space="0" w:color="auto"/>
              <w:bottom w:val="single" w:sz="4" w:space="0" w:color="auto"/>
              <w:right w:val="single" w:sz="4" w:space="0" w:color="auto"/>
            </w:tcBorders>
            <w:shd w:val="clear" w:color="auto" w:fill="auto"/>
          </w:tcPr>
          <w:p w14:paraId="4BFC10C3" w14:textId="3138CB2B" w:rsidR="00EC7C19" w:rsidRPr="00374CAA" w:rsidRDefault="00EC7C19" w:rsidP="00374CAA">
            <w:pPr>
              <w:spacing w:line="360" w:lineRule="auto"/>
              <w:contextualSpacing/>
              <w:rPr>
                <w:rFonts w:ascii="David" w:hAnsi="David"/>
                <w:sz w:val="24"/>
                <w:rtl/>
              </w:rPr>
            </w:pPr>
            <w:r w:rsidRPr="00374CAA">
              <w:rPr>
                <w:rFonts w:ascii="David" w:hAnsi="David"/>
                <w:sz w:val="24"/>
                <w:rtl/>
              </w:rPr>
              <w:t>סך הניקוד המפורט בגוף הסעיף מסתכם ב – 35 בעוד בעמודת ה-סה"כ מפורט 40, האם טעות?</w:t>
            </w:r>
          </w:p>
        </w:tc>
        <w:tc>
          <w:tcPr>
            <w:tcW w:w="3792" w:type="dxa"/>
            <w:tcBorders>
              <w:top w:val="nil"/>
              <w:left w:val="single" w:sz="4" w:space="0" w:color="auto"/>
              <w:bottom w:val="single" w:sz="4" w:space="0" w:color="auto"/>
              <w:right w:val="single" w:sz="4" w:space="0" w:color="auto"/>
            </w:tcBorders>
            <w:vAlign w:val="center"/>
          </w:tcPr>
          <w:p w14:paraId="201BDD96" w14:textId="6AD71134" w:rsidR="00EC7C19" w:rsidRPr="00374CAA" w:rsidRDefault="00EC7C19"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w:t>
            </w:r>
          </w:p>
        </w:tc>
      </w:tr>
      <w:tr w:rsidR="00EC7C19" w:rsidRPr="00374CAA" w14:paraId="09A1F400"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7E1AEF6" w14:textId="77777777" w:rsidR="00EC7C19" w:rsidRPr="00374CAA" w:rsidRDefault="00EC7C1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2801F85F" w14:textId="4B47DBD2" w:rsidR="00EC7C19" w:rsidRPr="00374CAA" w:rsidRDefault="00EC7C19" w:rsidP="00374CAA">
            <w:pPr>
              <w:spacing w:line="360" w:lineRule="auto"/>
              <w:contextualSpacing/>
              <w:rPr>
                <w:rFonts w:ascii="David" w:hAnsi="David"/>
                <w:color w:val="000000"/>
                <w:sz w:val="24"/>
                <w:rtl/>
              </w:rPr>
            </w:pPr>
            <w:r w:rsidRPr="00374CAA">
              <w:rPr>
                <w:rFonts w:ascii="David" w:hAnsi="David"/>
                <w:color w:val="000000"/>
                <w:sz w:val="24"/>
                <w:rtl/>
              </w:rPr>
              <w:t xml:space="preserve">סעיף 6.5.1 למכרז </w:t>
            </w:r>
          </w:p>
        </w:tc>
        <w:tc>
          <w:tcPr>
            <w:tcW w:w="4279" w:type="dxa"/>
            <w:tcBorders>
              <w:top w:val="nil"/>
              <w:left w:val="single" w:sz="4" w:space="0" w:color="auto"/>
              <w:bottom w:val="single" w:sz="4" w:space="0" w:color="auto"/>
              <w:right w:val="single" w:sz="4" w:space="0" w:color="auto"/>
            </w:tcBorders>
            <w:shd w:val="clear" w:color="auto" w:fill="auto"/>
            <w:vAlign w:val="center"/>
          </w:tcPr>
          <w:p w14:paraId="6EA228A7" w14:textId="1EC8DE22" w:rsidR="00EC7C19" w:rsidRPr="00374CAA" w:rsidRDefault="00EC7C19" w:rsidP="00374CAA">
            <w:pPr>
              <w:spacing w:line="360" w:lineRule="auto"/>
              <w:contextualSpacing/>
              <w:rPr>
                <w:rFonts w:ascii="David" w:hAnsi="David"/>
                <w:color w:val="000000"/>
                <w:sz w:val="24"/>
                <w:rtl/>
              </w:rPr>
            </w:pPr>
            <w:r w:rsidRPr="00374CAA">
              <w:rPr>
                <w:rFonts w:ascii="David" w:hAnsi="David"/>
                <w:color w:val="000000"/>
                <w:sz w:val="24"/>
                <w:rtl/>
              </w:rPr>
              <w:t>המשפט: "להם ניתן שירות על ידי האקטואר הבכיר מטעם המציע": מה הדרישה לגבי</w:t>
            </w:r>
            <w:r w:rsidRPr="00374CAA">
              <w:rPr>
                <w:rFonts w:ascii="David" w:hAnsi="David"/>
                <w:color w:val="000000"/>
                <w:sz w:val="24"/>
                <w:rtl/>
              </w:rPr>
              <w:br/>
              <w:t xml:space="preserve">(1) אקטואר בכיר שלא נתן שירות מטעם המציע? </w:t>
            </w:r>
            <w:r w:rsidRPr="00374CAA">
              <w:rPr>
                <w:rFonts w:ascii="David" w:hAnsi="David"/>
                <w:color w:val="000000"/>
                <w:sz w:val="24"/>
                <w:rtl/>
              </w:rPr>
              <w:br/>
              <w:t>(2) אקטואר בכיר שהיה שכיר ולא נתן שירות ל "לקוחות" אלא למעסיק (חברת ביטוח)?</w:t>
            </w:r>
          </w:p>
        </w:tc>
        <w:tc>
          <w:tcPr>
            <w:tcW w:w="3792" w:type="dxa"/>
            <w:tcBorders>
              <w:top w:val="nil"/>
              <w:left w:val="single" w:sz="4" w:space="0" w:color="auto"/>
              <w:bottom w:val="single" w:sz="4" w:space="0" w:color="auto"/>
              <w:right w:val="single" w:sz="4" w:space="0" w:color="auto"/>
            </w:tcBorders>
            <w:vAlign w:val="center"/>
          </w:tcPr>
          <w:p w14:paraId="1AFE85D6" w14:textId="77777777" w:rsidR="00EC7C19" w:rsidRPr="00374CAA" w:rsidRDefault="00EC7C19" w:rsidP="00374CAA">
            <w:pPr>
              <w:pStyle w:val="a7"/>
              <w:numPr>
                <w:ilvl w:val="0"/>
                <w:numId w:val="33"/>
              </w:numPr>
              <w:rPr>
                <w:rFonts w:ascii="David" w:hAnsi="David"/>
                <w:color w:val="000000"/>
              </w:rPr>
            </w:pPr>
            <w:r w:rsidRPr="00374CAA">
              <w:rPr>
                <w:rFonts w:ascii="David" w:hAnsi="David"/>
                <w:color w:val="000000"/>
                <w:rtl/>
              </w:rPr>
              <w:t xml:space="preserve">לגבי שירותים שניתנו על-ידי האקטואר הבכיר  (לא משנה מטעם מי). </w:t>
            </w:r>
          </w:p>
          <w:p w14:paraId="5DFE8E32" w14:textId="780C65B4" w:rsidR="00EC7C19" w:rsidRPr="00374CAA" w:rsidRDefault="00EC7C19" w:rsidP="00374CAA">
            <w:pPr>
              <w:pStyle w:val="a7"/>
              <w:numPr>
                <w:ilvl w:val="0"/>
                <w:numId w:val="33"/>
              </w:numPr>
              <w:rPr>
                <w:rFonts w:ascii="David" w:hAnsi="David"/>
                <w:color w:val="000000"/>
                <w:rtl/>
              </w:rPr>
            </w:pPr>
            <w:r w:rsidRPr="00374CAA">
              <w:rPr>
                <w:rFonts w:ascii="David" w:hAnsi="David"/>
                <w:color w:val="000000"/>
                <w:rtl/>
              </w:rPr>
              <w:t>אין מניעה לספק חוות דעת כאמור.</w:t>
            </w:r>
          </w:p>
        </w:tc>
      </w:tr>
      <w:tr w:rsidR="00EC7C19" w:rsidRPr="00374CAA" w14:paraId="4358EAA0"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5ED7836" w14:textId="77777777" w:rsidR="00EC7C19" w:rsidRPr="00374CAA" w:rsidRDefault="00EC7C19"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05977B59" w14:textId="77777777" w:rsidR="00EC7C19" w:rsidRPr="00374CAA" w:rsidRDefault="00EC7C19" w:rsidP="00374CAA">
            <w:pPr>
              <w:spacing w:line="360" w:lineRule="auto"/>
              <w:contextualSpacing/>
              <w:rPr>
                <w:rFonts w:ascii="David" w:hAnsi="David"/>
                <w:color w:val="000000"/>
                <w:sz w:val="24"/>
                <w:rtl/>
              </w:rPr>
            </w:pPr>
            <w:r w:rsidRPr="00374CAA">
              <w:rPr>
                <w:rFonts w:ascii="David" w:hAnsi="David"/>
                <w:color w:val="000000"/>
                <w:sz w:val="24"/>
                <w:rtl/>
              </w:rPr>
              <w:t xml:space="preserve">סעיף 6.5.4.3 </w:t>
            </w:r>
          </w:p>
          <w:p w14:paraId="72298089" w14:textId="1F63AC26" w:rsidR="00EC7C19" w:rsidRPr="00374CAA" w:rsidRDefault="00EC7C19" w:rsidP="00374CAA">
            <w:pPr>
              <w:spacing w:line="360" w:lineRule="auto"/>
              <w:contextualSpacing/>
              <w:rPr>
                <w:rFonts w:ascii="David" w:hAnsi="David"/>
                <w:color w:val="000000"/>
                <w:sz w:val="24"/>
                <w:rtl/>
              </w:rPr>
            </w:pPr>
            <w:r w:rsidRPr="00374CAA">
              <w:rPr>
                <w:rFonts w:ascii="David" w:hAnsi="David"/>
                <w:color w:val="000000"/>
                <w:sz w:val="24"/>
                <w:rtl/>
              </w:rPr>
              <w:t>למכרז</w:t>
            </w:r>
          </w:p>
        </w:tc>
        <w:tc>
          <w:tcPr>
            <w:tcW w:w="4279" w:type="dxa"/>
            <w:tcBorders>
              <w:top w:val="nil"/>
              <w:left w:val="single" w:sz="4" w:space="0" w:color="auto"/>
              <w:bottom w:val="single" w:sz="4" w:space="0" w:color="auto"/>
              <w:right w:val="single" w:sz="4" w:space="0" w:color="auto"/>
            </w:tcBorders>
            <w:shd w:val="clear" w:color="auto" w:fill="auto"/>
          </w:tcPr>
          <w:p w14:paraId="3D350E91" w14:textId="4DCFE4BA" w:rsidR="00EC7C19" w:rsidRPr="00374CAA" w:rsidRDefault="00EC7C19" w:rsidP="00374CAA">
            <w:pPr>
              <w:spacing w:line="360" w:lineRule="auto"/>
              <w:contextualSpacing/>
              <w:rPr>
                <w:rFonts w:ascii="David" w:hAnsi="David"/>
                <w:color w:val="000000"/>
                <w:sz w:val="24"/>
                <w:rtl/>
              </w:rPr>
            </w:pPr>
            <w:r w:rsidRPr="00374CAA">
              <w:rPr>
                <w:rFonts w:ascii="David" w:hAnsi="David"/>
                <w:color w:val="000000"/>
                <w:sz w:val="24"/>
                <w:rtl/>
              </w:rPr>
              <w:t>האם המפעיל הקיים רשאי להגיש הצעה במכרז? האם התחשיב בגין מערכות קיימות וידע שבבעלותו יקוזז מהמחיר באופן שייצור שוויון במכרז אל מול מציעים חדשים. נראה על פניו שאם המחיר לא יתוקנן להתחשב בכך, אזי למפעיל הקיים יש יתרון ברור על פני כל מציע אחר.</w:t>
            </w:r>
          </w:p>
        </w:tc>
        <w:tc>
          <w:tcPr>
            <w:tcW w:w="3792" w:type="dxa"/>
            <w:tcBorders>
              <w:top w:val="nil"/>
              <w:left w:val="single" w:sz="4" w:space="0" w:color="auto"/>
              <w:bottom w:val="single" w:sz="4" w:space="0" w:color="auto"/>
              <w:right w:val="single" w:sz="4" w:space="0" w:color="auto"/>
            </w:tcBorders>
            <w:vAlign w:val="center"/>
          </w:tcPr>
          <w:p w14:paraId="3B8692E1" w14:textId="77777777" w:rsidR="00EC7C19" w:rsidRPr="00374CAA" w:rsidRDefault="00EC7C19"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אין שינוי במסמכי המכרז. המפעיל הנוכחי רשאי להגיש מועמדות למכרז שבנדון. ככל שתוגש הצעה כאמור היא תיבחן ככל הצעה אחרת.</w:t>
            </w:r>
          </w:p>
          <w:p w14:paraId="377CA1D3" w14:textId="77777777" w:rsidR="00EC7C19" w:rsidRPr="00374CAA" w:rsidRDefault="00EC7C19" w:rsidP="00374CAA">
            <w:pPr>
              <w:spacing w:line="360" w:lineRule="auto"/>
              <w:contextualSpacing/>
              <w:rPr>
                <w:rFonts w:ascii="David" w:hAnsi="David"/>
                <w:color w:val="000000"/>
                <w:sz w:val="24"/>
                <w:rtl/>
                <w:lang w:eastAsia="en-US"/>
              </w:rPr>
            </w:pPr>
          </w:p>
        </w:tc>
      </w:tr>
      <w:tr w:rsidR="003D047A" w:rsidRPr="00374CAA" w14:paraId="53D5AB67"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92ADBD6" w14:textId="77777777" w:rsidR="003D047A" w:rsidRPr="00374CAA" w:rsidRDefault="003D047A" w:rsidP="00374CAA">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2C408D64" w14:textId="2683B7EE" w:rsidR="003D047A" w:rsidRPr="00374CAA" w:rsidRDefault="003D047A" w:rsidP="00374CAA">
            <w:pPr>
              <w:spacing w:line="360" w:lineRule="auto"/>
              <w:contextualSpacing/>
              <w:rPr>
                <w:rFonts w:ascii="David" w:hAnsi="David"/>
                <w:sz w:val="24"/>
                <w:rtl/>
              </w:rPr>
            </w:pPr>
            <w:r w:rsidRPr="00374CAA">
              <w:rPr>
                <w:rFonts w:ascii="David" w:hAnsi="David"/>
                <w:sz w:val="24"/>
                <w:rtl/>
              </w:rPr>
              <w:t xml:space="preserve">סעיף 7.3 למכרז </w:t>
            </w:r>
          </w:p>
        </w:tc>
        <w:tc>
          <w:tcPr>
            <w:tcW w:w="4279" w:type="dxa"/>
            <w:tcBorders>
              <w:top w:val="nil"/>
              <w:left w:val="single" w:sz="4" w:space="0" w:color="auto"/>
              <w:bottom w:val="single" w:sz="4" w:space="0" w:color="auto"/>
              <w:right w:val="single" w:sz="4" w:space="0" w:color="auto"/>
            </w:tcBorders>
            <w:shd w:val="clear" w:color="auto" w:fill="auto"/>
            <w:vAlign w:val="center"/>
          </w:tcPr>
          <w:p w14:paraId="437CF757" w14:textId="4D14C325" w:rsidR="003D047A" w:rsidRPr="00374CAA" w:rsidRDefault="00623654" w:rsidP="00374CAA">
            <w:pPr>
              <w:spacing w:line="360" w:lineRule="auto"/>
              <w:contextualSpacing/>
              <w:rPr>
                <w:rFonts w:ascii="David" w:hAnsi="David"/>
                <w:sz w:val="24"/>
                <w:rtl/>
              </w:rPr>
            </w:pPr>
            <w:r>
              <w:rPr>
                <w:rFonts w:ascii="David" w:hAnsi="David" w:hint="cs"/>
                <w:sz w:val="24"/>
                <w:rtl/>
              </w:rPr>
              <w:t>רשום בהתאם לסעיף 18 להסכם ההתקשרות. האם צריך לה</w:t>
            </w:r>
            <w:r w:rsidR="00C735DF">
              <w:rPr>
                <w:rFonts w:ascii="David" w:hAnsi="David" w:hint="cs"/>
                <w:sz w:val="24"/>
                <w:rtl/>
              </w:rPr>
              <w:t xml:space="preserve">יות </w:t>
            </w:r>
            <w:r w:rsidR="003D047A" w:rsidRPr="00374CAA">
              <w:rPr>
                <w:rFonts w:ascii="David" w:hAnsi="David"/>
                <w:sz w:val="24"/>
                <w:rtl/>
              </w:rPr>
              <w:t>בהתאם לסעיף 19 להסכם ההתקשרות</w:t>
            </w:r>
          </w:p>
        </w:tc>
        <w:tc>
          <w:tcPr>
            <w:tcW w:w="3792" w:type="dxa"/>
            <w:tcBorders>
              <w:top w:val="nil"/>
              <w:left w:val="single" w:sz="4" w:space="0" w:color="auto"/>
              <w:bottom w:val="single" w:sz="4" w:space="0" w:color="auto"/>
              <w:right w:val="single" w:sz="4" w:space="0" w:color="auto"/>
            </w:tcBorders>
            <w:vAlign w:val="center"/>
          </w:tcPr>
          <w:p w14:paraId="2C299F6C" w14:textId="2E94BB2C" w:rsidR="003D047A" w:rsidRPr="00374CAA" w:rsidRDefault="003D047A" w:rsidP="00374CAA">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w:t>
            </w:r>
          </w:p>
        </w:tc>
      </w:tr>
      <w:tr w:rsidR="00A508BD" w:rsidRPr="00374CAA" w14:paraId="1276E0EA" w14:textId="77777777" w:rsidTr="007F3C52">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16F6207E"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99E1784" w14:textId="77777777" w:rsidR="00A508BD" w:rsidRPr="00374CAA" w:rsidRDefault="00A508BD" w:rsidP="00A508BD">
            <w:pPr>
              <w:spacing w:line="360" w:lineRule="auto"/>
              <w:contextualSpacing/>
              <w:rPr>
                <w:rFonts w:ascii="David" w:hAnsi="David"/>
                <w:sz w:val="24"/>
                <w:rtl/>
              </w:rPr>
            </w:pPr>
            <w:r w:rsidRPr="00374CAA">
              <w:rPr>
                <w:rFonts w:ascii="David" w:hAnsi="David"/>
                <w:sz w:val="24"/>
                <w:rtl/>
              </w:rPr>
              <w:t>סעיף 4.5</w:t>
            </w:r>
          </w:p>
          <w:p w14:paraId="7B494535" w14:textId="20F90064" w:rsidR="00A508BD" w:rsidRPr="00374CAA" w:rsidRDefault="00A508BD" w:rsidP="00A508BD">
            <w:pPr>
              <w:spacing w:line="360" w:lineRule="auto"/>
              <w:contextualSpacing/>
              <w:rPr>
                <w:rFonts w:ascii="David" w:hAnsi="David"/>
                <w:sz w:val="24"/>
                <w:rtl/>
              </w:rPr>
            </w:pPr>
            <w:r w:rsidRPr="00374CAA">
              <w:rPr>
                <w:rFonts w:ascii="David" w:hAnsi="David"/>
                <w:sz w:val="24"/>
                <w:rtl/>
              </w:rPr>
              <w:t>להסכם</w:t>
            </w:r>
          </w:p>
        </w:tc>
        <w:tc>
          <w:tcPr>
            <w:tcW w:w="4279" w:type="dxa"/>
            <w:tcBorders>
              <w:top w:val="nil"/>
              <w:left w:val="single" w:sz="4" w:space="0" w:color="auto"/>
              <w:bottom w:val="single" w:sz="4" w:space="0" w:color="auto"/>
              <w:right w:val="single" w:sz="4" w:space="0" w:color="auto"/>
            </w:tcBorders>
            <w:shd w:val="clear" w:color="auto" w:fill="auto"/>
          </w:tcPr>
          <w:p w14:paraId="44F0EE60" w14:textId="0B90C337" w:rsidR="00A508BD" w:rsidRPr="00374CAA" w:rsidRDefault="00A508BD" w:rsidP="00A508BD">
            <w:pPr>
              <w:spacing w:line="360" w:lineRule="auto"/>
              <w:contextualSpacing/>
              <w:rPr>
                <w:rFonts w:ascii="David" w:hAnsi="David"/>
                <w:sz w:val="24"/>
                <w:rtl/>
              </w:rPr>
            </w:pPr>
            <w:r w:rsidRPr="00374CAA">
              <w:rPr>
                <w:rFonts w:ascii="David" w:hAnsi="David"/>
                <w:sz w:val="24"/>
                <w:rtl/>
              </w:rPr>
              <w:t>מה הכוונה במילים "גוף מלווה"?</w:t>
            </w:r>
          </w:p>
        </w:tc>
        <w:tc>
          <w:tcPr>
            <w:tcW w:w="3792" w:type="dxa"/>
            <w:tcBorders>
              <w:top w:val="nil"/>
              <w:left w:val="single" w:sz="4" w:space="0" w:color="auto"/>
              <w:bottom w:val="single" w:sz="4" w:space="0" w:color="auto"/>
              <w:right w:val="single" w:sz="4" w:space="0" w:color="auto"/>
            </w:tcBorders>
            <w:vAlign w:val="center"/>
          </w:tcPr>
          <w:p w14:paraId="69F5B6E8" w14:textId="4B9DC203" w:rsidR="00A508BD" w:rsidRPr="00374CAA" w:rsidRDefault="00A508BD" w:rsidP="00A508BD">
            <w:pPr>
              <w:spacing w:line="360" w:lineRule="auto"/>
              <w:contextualSpacing/>
              <w:rPr>
                <w:rFonts w:ascii="David" w:hAnsi="David"/>
                <w:color w:val="000000"/>
                <w:sz w:val="24"/>
                <w:rtl/>
              </w:rPr>
            </w:pPr>
            <w:r w:rsidRPr="00374CAA">
              <w:rPr>
                <w:rFonts w:ascii="David" w:hAnsi="David"/>
                <w:color w:val="000000"/>
                <w:sz w:val="24"/>
                <w:rtl/>
                <w:lang w:eastAsia="en-US"/>
              </w:rPr>
              <w:t>ראו מסמכי מכרז מעודכנים.</w:t>
            </w:r>
          </w:p>
        </w:tc>
      </w:tr>
      <w:tr w:rsidR="00A508BD" w:rsidRPr="00374CAA" w14:paraId="1F6A393A"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89BFA18"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20178E3D" w14:textId="77777777" w:rsidR="00A508BD" w:rsidRPr="00374CAA" w:rsidRDefault="00A508BD" w:rsidP="00CD757B">
            <w:pPr>
              <w:spacing w:line="360" w:lineRule="auto"/>
              <w:contextualSpacing/>
              <w:rPr>
                <w:rFonts w:ascii="David" w:hAnsi="David"/>
                <w:sz w:val="24"/>
                <w:rtl/>
              </w:rPr>
            </w:pPr>
            <w:r w:rsidRPr="00374CAA">
              <w:rPr>
                <w:rFonts w:ascii="David" w:hAnsi="David"/>
                <w:sz w:val="24"/>
                <w:rtl/>
              </w:rPr>
              <w:t>סעיף 6.10</w:t>
            </w:r>
          </w:p>
          <w:p w14:paraId="12D65E09" w14:textId="42B878BA" w:rsidR="00A508BD" w:rsidRPr="00374CAA" w:rsidRDefault="00A508BD" w:rsidP="00CD757B">
            <w:pPr>
              <w:spacing w:line="360" w:lineRule="auto"/>
              <w:contextualSpacing/>
              <w:rPr>
                <w:rFonts w:ascii="David" w:hAnsi="David"/>
                <w:sz w:val="24"/>
                <w:highlight w:val="yellow"/>
                <w:rtl/>
              </w:rPr>
            </w:pPr>
            <w:r w:rsidRPr="00374CAA">
              <w:rPr>
                <w:rFonts w:ascii="David" w:hAnsi="David"/>
                <w:sz w:val="24"/>
                <w:rtl/>
              </w:rPr>
              <w:t>להסכם</w:t>
            </w:r>
          </w:p>
        </w:tc>
        <w:tc>
          <w:tcPr>
            <w:tcW w:w="4279" w:type="dxa"/>
            <w:tcBorders>
              <w:top w:val="nil"/>
              <w:left w:val="single" w:sz="4" w:space="0" w:color="auto"/>
              <w:bottom w:val="single" w:sz="4" w:space="0" w:color="auto"/>
              <w:right w:val="single" w:sz="4" w:space="0" w:color="auto"/>
            </w:tcBorders>
            <w:shd w:val="clear" w:color="auto" w:fill="auto"/>
          </w:tcPr>
          <w:p w14:paraId="44E247BA" w14:textId="39FC44BF" w:rsidR="00A508BD" w:rsidRPr="00374CAA" w:rsidRDefault="00A508BD" w:rsidP="00A508BD">
            <w:pPr>
              <w:spacing w:line="360" w:lineRule="auto"/>
              <w:contextualSpacing/>
              <w:rPr>
                <w:rFonts w:ascii="David" w:hAnsi="David"/>
                <w:sz w:val="24"/>
                <w:rtl/>
              </w:rPr>
            </w:pPr>
            <w:r w:rsidRPr="00374CAA">
              <w:rPr>
                <w:rFonts w:ascii="David" w:hAnsi="David"/>
                <w:sz w:val="24"/>
                <w:rtl/>
              </w:rPr>
              <w:t>מה הכוונה במילה "המפרט"?</w:t>
            </w:r>
          </w:p>
        </w:tc>
        <w:tc>
          <w:tcPr>
            <w:tcW w:w="3792" w:type="dxa"/>
            <w:tcBorders>
              <w:top w:val="nil"/>
              <w:left w:val="single" w:sz="4" w:space="0" w:color="auto"/>
              <w:bottom w:val="single" w:sz="4" w:space="0" w:color="auto"/>
              <w:right w:val="single" w:sz="4" w:space="0" w:color="auto"/>
            </w:tcBorders>
            <w:vAlign w:val="center"/>
          </w:tcPr>
          <w:p w14:paraId="37E676D9" w14:textId="3CC96ED9"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rPr>
              <w:t>ב</w:t>
            </w:r>
            <w:r w:rsidRPr="00374CAA">
              <w:rPr>
                <w:rFonts w:ascii="David" w:hAnsi="David"/>
                <w:color w:val="000000"/>
                <w:sz w:val="24"/>
                <w:rtl/>
                <w:lang w:eastAsia="en-US"/>
              </w:rPr>
              <w:t>מסמכי המכרז ו</w:t>
            </w:r>
            <w:r w:rsidRPr="00374CAA">
              <w:rPr>
                <w:rFonts w:ascii="David" w:hAnsi="David"/>
                <w:color w:val="000000"/>
                <w:sz w:val="24"/>
                <w:rtl/>
              </w:rPr>
              <w:t>ב</w:t>
            </w:r>
            <w:r w:rsidRPr="00374CAA">
              <w:rPr>
                <w:rFonts w:ascii="David" w:hAnsi="David"/>
                <w:color w:val="000000"/>
                <w:sz w:val="24"/>
                <w:rtl/>
                <w:lang w:eastAsia="en-US"/>
              </w:rPr>
              <w:t>הצעת הזוכה. ראו מסמכי מכרז מעודכנים.</w:t>
            </w:r>
          </w:p>
        </w:tc>
      </w:tr>
      <w:tr w:rsidR="00A508BD" w:rsidRPr="00374CAA" w14:paraId="60EF6F24"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85D8388"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16039E0" w14:textId="6A777538" w:rsidR="00A508BD" w:rsidRPr="00374CAA" w:rsidRDefault="00A508BD" w:rsidP="00A508BD">
            <w:pPr>
              <w:spacing w:line="360" w:lineRule="auto"/>
              <w:contextualSpacing/>
              <w:rPr>
                <w:rFonts w:ascii="David" w:hAnsi="David"/>
                <w:sz w:val="24"/>
                <w:rtl/>
              </w:rPr>
            </w:pPr>
            <w:r w:rsidRPr="00374CAA">
              <w:rPr>
                <w:rFonts w:ascii="David" w:hAnsi="David"/>
                <w:sz w:val="24"/>
                <w:rtl/>
              </w:rPr>
              <w:t xml:space="preserve">סעיף 12 </w:t>
            </w:r>
          </w:p>
          <w:p w14:paraId="068BB4CD" w14:textId="7F656EFF" w:rsidR="00A508BD" w:rsidRPr="00374CAA" w:rsidRDefault="00A508BD" w:rsidP="00A508BD">
            <w:pPr>
              <w:spacing w:line="360" w:lineRule="auto"/>
              <w:contextualSpacing/>
              <w:rPr>
                <w:rFonts w:ascii="David" w:hAnsi="David"/>
                <w:sz w:val="24"/>
                <w:highlight w:val="yellow"/>
                <w:rtl/>
              </w:rPr>
            </w:pPr>
            <w:r w:rsidRPr="00374CAA">
              <w:rPr>
                <w:rFonts w:ascii="David" w:hAnsi="David"/>
                <w:sz w:val="24"/>
                <w:rtl/>
              </w:rPr>
              <w:t>להסכם</w:t>
            </w:r>
          </w:p>
        </w:tc>
        <w:tc>
          <w:tcPr>
            <w:tcW w:w="4279" w:type="dxa"/>
            <w:tcBorders>
              <w:top w:val="nil"/>
              <w:left w:val="single" w:sz="4" w:space="0" w:color="auto"/>
              <w:bottom w:val="single" w:sz="4" w:space="0" w:color="auto"/>
              <w:right w:val="single" w:sz="4" w:space="0" w:color="auto"/>
            </w:tcBorders>
            <w:shd w:val="clear" w:color="auto" w:fill="auto"/>
          </w:tcPr>
          <w:p w14:paraId="38A3DF62" w14:textId="77777777" w:rsidR="00A508BD" w:rsidRPr="00374CAA" w:rsidRDefault="00A508BD" w:rsidP="00A508BD">
            <w:pPr>
              <w:spacing w:line="360" w:lineRule="auto"/>
              <w:contextualSpacing/>
              <w:rPr>
                <w:rFonts w:ascii="David" w:hAnsi="David"/>
                <w:sz w:val="24"/>
                <w:rtl/>
              </w:rPr>
            </w:pPr>
            <w:r w:rsidRPr="00374CAA">
              <w:rPr>
                <w:rFonts w:ascii="David" w:hAnsi="David"/>
                <w:sz w:val="24"/>
                <w:rtl/>
              </w:rPr>
              <w:t xml:space="preserve">האם השימוש בתוכנות של הזוכה יהיה ללא תשלום ולכול מטרה ועל ידי כל אגפי האוצר? </w:t>
            </w:r>
          </w:p>
        </w:tc>
        <w:tc>
          <w:tcPr>
            <w:tcW w:w="3792" w:type="dxa"/>
            <w:tcBorders>
              <w:top w:val="nil"/>
              <w:left w:val="single" w:sz="4" w:space="0" w:color="auto"/>
              <w:bottom w:val="single" w:sz="4" w:space="0" w:color="auto"/>
              <w:right w:val="single" w:sz="4" w:space="0" w:color="auto"/>
            </w:tcBorders>
            <w:vAlign w:val="center"/>
          </w:tcPr>
          <w:p w14:paraId="01BD9450" w14:textId="0C2A6D68"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השימוש בתוכנות הזוכה יהיה ללא תשלום נוסף לצורך השירותים שהוגדרו במכרז.</w:t>
            </w:r>
            <w:r w:rsidRPr="00374CAA" w:rsidDel="009005B8">
              <w:rPr>
                <w:rFonts w:ascii="David" w:hAnsi="David"/>
                <w:color w:val="000000"/>
                <w:sz w:val="24"/>
                <w:rtl/>
                <w:lang w:eastAsia="en-US"/>
              </w:rPr>
              <w:t xml:space="preserve"> </w:t>
            </w:r>
          </w:p>
        </w:tc>
      </w:tr>
      <w:tr w:rsidR="00A508BD" w:rsidRPr="00374CAA" w14:paraId="38E96281"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583E0FA6"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FEB3203" w14:textId="1E56B776" w:rsidR="00A508BD" w:rsidRPr="00374CAA" w:rsidRDefault="00A508BD" w:rsidP="00A508BD">
            <w:pPr>
              <w:spacing w:line="360" w:lineRule="auto"/>
              <w:contextualSpacing/>
              <w:rPr>
                <w:rFonts w:ascii="David" w:hAnsi="David"/>
                <w:sz w:val="24"/>
                <w:rtl/>
              </w:rPr>
            </w:pPr>
            <w:r w:rsidRPr="00374CAA">
              <w:rPr>
                <w:rFonts w:ascii="David" w:hAnsi="David"/>
                <w:sz w:val="24"/>
                <w:rtl/>
              </w:rPr>
              <w:t>סעיף  12.1 להסכם</w:t>
            </w:r>
          </w:p>
        </w:tc>
        <w:tc>
          <w:tcPr>
            <w:tcW w:w="4279" w:type="dxa"/>
            <w:tcBorders>
              <w:top w:val="nil"/>
              <w:left w:val="single" w:sz="4" w:space="0" w:color="auto"/>
              <w:bottom w:val="single" w:sz="4" w:space="0" w:color="auto"/>
              <w:right w:val="single" w:sz="4" w:space="0" w:color="auto"/>
            </w:tcBorders>
            <w:shd w:val="clear" w:color="auto" w:fill="auto"/>
          </w:tcPr>
          <w:p w14:paraId="5CEA8DB5" w14:textId="7FC8FC82" w:rsidR="00A508BD" w:rsidRPr="00374CAA" w:rsidRDefault="00A508BD" w:rsidP="00A508BD">
            <w:pPr>
              <w:spacing w:line="360" w:lineRule="auto"/>
              <w:contextualSpacing/>
              <w:rPr>
                <w:rFonts w:ascii="David" w:hAnsi="David"/>
                <w:sz w:val="24"/>
                <w:rtl/>
              </w:rPr>
            </w:pPr>
            <w:r w:rsidRPr="00374CAA">
              <w:rPr>
                <w:rFonts w:ascii="David" w:hAnsi="David"/>
                <w:sz w:val="24"/>
                <w:rtl/>
              </w:rPr>
              <w:t>מהו פרק 3 הנזכר בסעיף?</w:t>
            </w:r>
          </w:p>
        </w:tc>
        <w:tc>
          <w:tcPr>
            <w:tcW w:w="3792" w:type="dxa"/>
            <w:tcBorders>
              <w:top w:val="nil"/>
              <w:left w:val="single" w:sz="4" w:space="0" w:color="auto"/>
              <w:bottom w:val="single" w:sz="4" w:space="0" w:color="auto"/>
              <w:right w:val="single" w:sz="4" w:space="0" w:color="auto"/>
            </w:tcBorders>
            <w:vAlign w:val="center"/>
          </w:tcPr>
          <w:p w14:paraId="2D4B32D2" w14:textId="5C8C14D7"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 סעיף 3.6.1 הגדרת "רכיבי המערכת הקיימת".</w:t>
            </w:r>
          </w:p>
        </w:tc>
      </w:tr>
      <w:tr w:rsidR="00A508BD" w:rsidRPr="00374CAA" w14:paraId="3C83ED17"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5DA065D"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483309E8" w14:textId="4870134C" w:rsidR="00A508BD" w:rsidRPr="00374CAA" w:rsidRDefault="00A508BD" w:rsidP="00A508BD">
            <w:pPr>
              <w:spacing w:line="360" w:lineRule="auto"/>
              <w:contextualSpacing/>
              <w:rPr>
                <w:rFonts w:ascii="David" w:hAnsi="David"/>
                <w:sz w:val="24"/>
                <w:rtl/>
              </w:rPr>
            </w:pPr>
            <w:r w:rsidRPr="00374CAA">
              <w:rPr>
                <w:rFonts w:ascii="David" w:hAnsi="David"/>
                <w:sz w:val="24"/>
                <w:rtl/>
              </w:rPr>
              <w:t>סעיף 12.2 להסכם</w:t>
            </w:r>
          </w:p>
        </w:tc>
        <w:tc>
          <w:tcPr>
            <w:tcW w:w="4279" w:type="dxa"/>
            <w:tcBorders>
              <w:top w:val="nil"/>
              <w:left w:val="single" w:sz="4" w:space="0" w:color="auto"/>
              <w:bottom w:val="single" w:sz="4" w:space="0" w:color="auto"/>
              <w:right w:val="single" w:sz="4" w:space="0" w:color="auto"/>
            </w:tcBorders>
            <w:shd w:val="clear" w:color="auto" w:fill="auto"/>
          </w:tcPr>
          <w:p w14:paraId="690FE750" w14:textId="0EA13097" w:rsidR="00A508BD" w:rsidRPr="00374CAA" w:rsidRDefault="00A508BD" w:rsidP="00A508BD">
            <w:pPr>
              <w:spacing w:line="360" w:lineRule="auto"/>
              <w:contextualSpacing/>
              <w:rPr>
                <w:rFonts w:ascii="David" w:hAnsi="David"/>
                <w:sz w:val="24"/>
                <w:rtl/>
              </w:rPr>
            </w:pPr>
            <w:r w:rsidRPr="00374CAA">
              <w:rPr>
                <w:rFonts w:ascii="David" w:hAnsi="David"/>
                <w:sz w:val="24"/>
                <w:rtl/>
              </w:rPr>
              <w:t>האם האמור בסעיף זה כולל את חומרת המערכת?</w:t>
            </w:r>
          </w:p>
        </w:tc>
        <w:tc>
          <w:tcPr>
            <w:tcW w:w="3792" w:type="dxa"/>
            <w:tcBorders>
              <w:top w:val="nil"/>
              <w:left w:val="single" w:sz="4" w:space="0" w:color="auto"/>
              <w:bottom w:val="single" w:sz="4" w:space="0" w:color="auto"/>
              <w:right w:val="single" w:sz="4" w:space="0" w:color="auto"/>
            </w:tcBorders>
            <w:vAlign w:val="center"/>
          </w:tcPr>
          <w:p w14:paraId="2229E6B2" w14:textId="58D1CC7F"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כן.</w:t>
            </w:r>
          </w:p>
        </w:tc>
      </w:tr>
      <w:tr w:rsidR="00A508BD" w:rsidRPr="00374CAA" w14:paraId="4C2D8DBF"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5C87AD1E"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C093E19" w14:textId="6EAA09F1" w:rsidR="00A508BD" w:rsidRPr="00374CAA" w:rsidRDefault="00A508BD" w:rsidP="00A508BD">
            <w:pPr>
              <w:spacing w:line="360" w:lineRule="auto"/>
              <w:contextualSpacing/>
              <w:rPr>
                <w:rFonts w:ascii="David" w:hAnsi="David"/>
                <w:sz w:val="24"/>
                <w:rtl/>
              </w:rPr>
            </w:pPr>
            <w:r w:rsidRPr="00374CAA">
              <w:rPr>
                <w:rFonts w:ascii="David" w:hAnsi="David"/>
                <w:sz w:val="24"/>
                <w:rtl/>
              </w:rPr>
              <w:t>סעיף 12.6 להסכם</w:t>
            </w:r>
          </w:p>
        </w:tc>
        <w:tc>
          <w:tcPr>
            <w:tcW w:w="4279" w:type="dxa"/>
            <w:tcBorders>
              <w:top w:val="nil"/>
              <w:left w:val="single" w:sz="4" w:space="0" w:color="auto"/>
              <w:bottom w:val="single" w:sz="4" w:space="0" w:color="auto"/>
              <w:right w:val="single" w:sz="4" w:space="0" w:color="auto"/>
            </w:tcBorders>
            <w:shd w:val="clear" w:color="auto" w:fill="auto"/>
          </w:tcPr>
          <w:p w14:paraId="058C130B" w14:textId="77777777" w:rsidR="00A508BD" w:rsidRPr="00374CAA" w:rsidRDefault="00A508BD" w:rsidP="00A508BD">
            <w:pPr>
              <w:spacing w:line="360" w:lineRule="auto"/>
              <w:contextualSpacing/>
              <w:rPr>
                <w:rFonts w:ascii="David" w:hAnsi="David"/>
                <w:sz w:val="24"/>
                <w:rtl/>
              </w:rPr>
            </w:pPr>
            <w:r w:rsidRPr="00374CAA">
              <w:rPr>
                <w:rFonts w:ascii="David" w:hAnsi="David"/>
                <w:sz w:val="24"/>
                <w:rtl/>
              </w:rPr>
              <w:t>האם מדובר בחומרה וגם בתוכנה?</w:t>
            </w:r>
          </w:p>
          <w:p w14:paraId="69A03BFE" w14:textId="33C77C1C" w:rsidR="00A508BD" w:rsidRPr="00374CAA" w:rsidRDefault="00A508BD" w:rsidP="00A508BD">
            <w:pPr>
              <w:spacing w:line="360" w:lineRule="auto"/>
              <w:contextualSpacing/>
              <w:rPr>
                <w:rFonts w:ascii="David" w:hAnsi="David"/>
                <w:sz w:val="24"/>
                <w:rtl/>
              </w:rPr>
            </w:pPr>
          </w:p>
        </w:tc>
        <w:tc>
          <w:tcPr>
            <w:tcW w:w="3792" w:type="dxa"/>
            <w:tcBorders>
              <w:top w:val="nil"/>
              <w:left w:val="single" w:sz="4" w:space="0" w:color="auto"/>
              <w:bottom w:val="single" w:sz="4" w:space="0" w:color="auto"/>
              <w:right w:val="single" w:sz="4" w:space="0" w:color="auto"/>
            </w:tcBorders>
            <w:vAlign w:val="center"/>
          </w:tcPr>
          <w:p w14:paraId="432A633A" w14:textId="71B436DC"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ראה הגדרת רכיבי המערכת בסעיף 3.6.1 (לא מדובר בחומרה).</w:t>
            </w:r>
          </w:p>
        </w:tc>
      </w:tr>
      <w:tr w:rsidR="00A508BD" w:rsidRPr="00374CAA" w14:paraId="6707744C"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A8D7C46"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10E551AA" w14:textId="471ED2D4" w:rsidR="00A508BD" w:rsidRPr="00374CAA" w:rsidRDefault="00A508BD" w:rsidP="00A508BD">
            <w:pPr>
              <w:spacing w:line="360" w:lineRule="auto"/>
              <w:contextualSpacing/>
              <w:rPr>
                <w:rFonts w:ascii="David" w:hAnsi="David"/>
                <w:sz w:val="24"/>
                <w:rtl/>
              </w:rPr>
            </w:pPr>
            <w:r w:rsidRPr="00374CAA">
              <w:rPr>
                <w:rFonts w:ascii="David" w:hAnsi="David"/>
                <w:sz w:val="24"/>
                <w:rtl/>
              </w:rPr>
              <w:t>סעיף 12.6 להסכם</w:t>
            </w:r>
          </w:p>
        </w:tc>
        <w:tc>
          <w:tcPr>
            <w:tcW w:w="4279" w:type="dxa"/>
            <w:tcBorders>
              <w:top w:val="nil"/>
              <w:left w:val="single" w:sz="4" w:space="0" w:color="auto"/>
              <w:bottom w:val="single" w:sz="4" w:space="0" w:color="auto"/>
              <w:right w:val="single" w:sz="4" w:space="0" w:color="auto"/>
            </w:tcBorders>
            <w:shd w:val="clear" w:color="auto" w:fill="auto"/>
          </w:tcPr>
          <w:p w14:paraId="487A9E21" w14:textId="73E93322" w:rsidR="00A508BD" w:rsidRPr="00374CAA" w:rsidRDefault="00A508BD" w:rsidP="00A508BD">
            <w:pPr>
              <w:spacing w:line="360" w:lineRule="auto"/>
              <w:contextualSpacing/>
              <w:rPr>
                <w:rFonts w:ascii="David" w:hAnsi="David"/>
                <w:sz w:val="24"/>
                <w:rtl/>
              </w:rPr>
            </w:pPr>
            <w:r w:rsidRPr="00374CAA">
              <w:rPr>
                <w:rFonts w:ascii="David" w:hAnsi="David"/>
                <w:sz w:val="24"/>
                <w:rtl/>
              </w:rPr>
              <w:t>האם הזכיין הבא יוכל לעשות שימוש בחינם באותן תוכנות ולאיזו תקופה?</w:t>
            </w:r>
          </w:p>
        </w:tc>
        <w:tc>
          <w:tcPr>
            <w:tcW w:w="3792" w:type="dxa"/>
            <w:tcBorders>
              <w:top w:val="nil"/>
              <w:left w:val="single" w:sz="4" w:space="0" w:color="auto"/>
              <w:bottom w:val="single" w:sz="4" w:space="0" w:color="auto"/>
              <w:right w:val="single" w:sz="4" w:space="0" w:color="auto"/>
            </w:tcBorders>
            <w:vAlign w:val="center"/>
          </w:tcPr>
          <w:p w14:paraId="23113ABF" w14:textId="73CFCACF"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המפעיל הבא יוכל לעשות שימוש ברכיבי המערכת ויישא בעלויות רכישת רישיונות, ככל שיהיה בכך צורך להפעלת המערכת</w:t>
            </w:r>
            <w:r>
              <w:rPr>
                <w:rFonts w:ascii="David" w:hAnsi="David" w:hint="cs"/>
                <w:color w:val="000000"/>
                <w:sz w:val="24"/>
                <w:rtl/>
                <w:lang w:eastAsia="en-US"/>
              </w:rPr>
              <w:t>.</w:t>
            </w:r>
          </w:p>
        </w:tc>
      </w:tr>
      <w:tr w:rsidR="00A508BD" w:rsidRPr="00374CAA" w14:paraId="735FA0ED"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0AA3C4E3"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47C4EC8A" w14:textId="7F6B2AC6" w:rsidR="00A508BD" w:rsidRPr="00374CAA" w:rsidRDefault="00A508BD" w:rsidP="00A508BD">
            <w:pPr>
              <w:spacing w:line="360" w:lineRule="auto"/>
              <w:contextualSpacing/>
              <w:rPr>
                <w:rFonts w:ascii="David" w:hAnsi="David"/>
                <w:sz w:val="24"/>
                <w:rtl/>
              </w:rPr>
            </w:pPr>
            <w:r w:rsidRPr="00374CAA">
              <w:rPr>
                <w:rFonts w:ascii="David" w:hAnsi="David"/>
                <w:sz w:val="24"/>
                <w:rtl/>
              </w:rPr>
              <w:t>סעיף 19.2 להסכם</w:t>
            </w:r>
          </w:p>
        </w:tc>
        <w:tc>
          <w:tcPr>
            <w:tcW w:w="4279" w:type="dxa"/>
            <w:tcBorders>
              <w:top w:val="nil"/>
              <w:left w:val="single" w:sz="4" w:space="0" w:color="auto"/>
              <w:bottom w:val="single" w:sz="4" w:space="0" w:color="auto"/>
              <w:right w:val="single" w:sz="4" w:space="0" w:color="auto"/>
            </w:tcBorders>
            <w:shd w:val="clear" w:color="auto" w:fill="auto"/>
          </w:tcPr>
          <w:p w14:paraId="68B34D30" w14:textId="77777777" w:rsidR="00A508BD" w:rsidRPr="00374CAA" w:rsidRDefault="00A508BD" w:rsidP="00A508BD">
            <w:pPr>
              <w:spacing w:line="360" w:lineRule="auto"/>
              <w:contextualSpacing/>
              <w:rPr>
                <w:rFonts w:ascii="David" w:hAnsi="David"/>
                <w:sz w:val="24"/>
                <w:rtl/>
              </w:rPr>
            </w:pPr>
            <w:r w:rsidRPr="00374CAA">
              <w:rPr>
                <w:rFonts w:ascii="David" w:hAnsi="David"/>
                <w:sz w:val="24"/>
                <w:rtl/>
              </w:rPr>
              <w:t>לעניין הערבות, האם שווי ההתקשרות היא לכול תקופת המכרז או לשנה?</w:t>
            </w:r>
          </w:p>
        </w:tc>
        <w:tc>
          <w:tcPr>
            <w:tcW w:w="3792" w:type="dxa"/>
            <w:tcBorders>
              <w:top w:val="nil"/>
              <w:left w:val="single" w:sz="4" w:space="0" w:color="auto"/>
              <w:bottom w:val="single" w:sz="4" w:space="0" w:color="auto"/>
              <w:right w:val="single" w:sz="4" w:space="0" w:color="auto"/>
            </w:tcBorders>
            <w:vAlign w:val="center"/>
          </w:tcPr>
          <w:p w14:paraId="41A50939" w14:textId="7BC0DA40" w:rsidR="00A508BD" w:rsidRPr="00484FBA" w:rsidRDefault="00A508BD" w:rsidP="00A508BD">
            <w:pPr>
              <w:spacing w:line="360" w:lineRule="auto"/>
              <w:contextualSpacing/>
              <w:rPr>
                <w:rFonts w:ascii="David" w:hAnsi="David"/>
                <w:color w:val="000000"/>
                <w:sz w:val="24"/>
                <w:rtl/>
                <w:lang w:eastAsia="en-US"/>
              </w:rPr>
            </w:pPr>
            <w:r w:rsidRPr="00002366">
              <w:rPr>
                <w:rFonts w:ascii="David" w:hAnsi="David"/>
                <w:color w:val="000000"/>
                <w:sz w:val="24"/>
                <w:rtl/>
                <w:lang w:eastAsia="en-US"/>
              </w:rPr>
              <w:t xml:space="preserve">לתקופת ההתקשרות, </w:t>
            </w:r>
            <w:r w:rsidR="00484FBA" w:rsidRPr="00002366">
              <w:rPr>
                <w:rFonts w:ascii="David" w:hAnsi="David" w:hint="eastAsia"/>
                <w:color w:val="000000"/>
                <w:sz w:val="24"/>
                <w:rtl/>
                <w:lang w:eastAsia="en-US"/>
              </w:rPr>
              <w:t>ללא</w:t>
            </w:r>
            <w:r w:rsidR="00484FBA" w:rsidRPr="00002366">
              <w:rPr>
                <w:rFonts w:ascii="David" w:hAnsi="David"/>
                <w:color w:val="000000"/>
                <w:sz w:val="24"/>
                <w:rtl/>
                <w:lang w:eastAsia="en-US"/>
              </w:rPr>
              <w:t xml:space="preserve"> אופציות, </w:t>
            </w:r>
            <w:r w:rsidRPr="00002366">
              <w:rPr>
                <w:rFonts w:ascii="David" w:hAnsi="David"/>
                <w:color w:val="000000"/>
                <w:sz w:val="24"/>
                <w:rtl/>
                <w:lang w:eastAsia="en-US"/>
              </w:rPr>
              <w:t>בהתאם להצעה הזוכה.</w:t>
            </w:r>
          </w:p>
        </w:tc>
      </w:tr>
      <w:tr w:rsidR="00A508BD" w:rsidRPr="00374CAA" w14:paraId="51863091"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4301FEF"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7545F860" w14:textId="59D29D50" w:rsidR="00A508BD" w:rsidRPr="00374CAA" w:rsidRDefault="00A508BD" w:rsidP="00A508BD">
            <w:pPr>
              <w:spacing w:line="360" w:lineRule="auto"/>
              <w:contextualSpacing/>
              <w:rPr>
                <w:rFonts w:ascii="David" w:hAnsi="David"/>
                <w:sz w:val="24"/>
                <w:rtl/>
              </w:rPr>
            </w:pPr>
            <w:r w:rsidRPr="00374CAA">
              <w:rPr>
                <w:rFonts w:ascii="David" w:hAnsi="David"/>
                <w:color w:val="000000"/>
                <w:sz w:val="24"/>
                <w:rtl/>
              </w:rPr>
              <w:t>סעיף 19.2 להסכם</w:t>
            </w:r>
          </w:p>
        </w:tc>
        <w:tc>
          <w:tcPr>
            <w:tcW w:w="4279" w:type="dxa"/>
            <w:tcBorders>
              <w:top w:val="nil"/>
              <w:left w:val="single" w:sz="4" w:space="0" w:color="auto"/>
              <w:bottom w:val="single" w:sz="4" w:space="0" w:color="auto"/>
              <w:right w:val="single" w:sz="4" w:space="0" w:color="auto"/>
            </w:tcBorders>
            <w:shd w:val="clear" w:color="auto" w:fill="auto"/>
            <w:vAlign w:val="center"/>
          </w:tcPr>
          <w:p w14:paraId="18567217" w14:textId="7FE9E36B" w:rsidR="00A508BD" w:rsidRPr="00374CAA" w:rsidRDefault="00A508BD" w:rsidP="00A508BD">
            <w:pPr>
              <w:spacing w:line="360" w:lineRule="auto"/>
              <w:contextualSpacing/>
              <w:rPr>
                <w:rFonts w:ascii="David" w:hAnsi="David"/>
                <w:sz w:val="24"/>
                <w:rtl/>
              </w:rPr>
            </w:pPr>
            <w:r w:rsidRPr="00374CAA">
              <w:rPr>
                <w:rFonts w:ascii="David" w:hAnsi="David"/>
                <w:color w:val="000000"/>
                <w:sz w:val="24"/>
                <w:rtl/>
              </w:rPr>
              <w:t>מהו "שווי ההתקשרות"? שווי שנתי (כפי שמוגדר בהצעת המחיר המשוקללת בסעיף 5.16.2, או סך כל ההכנסות בתקופת ההתקשרות (כולל או ללא אופציות?)</w:t>
            </w:r>
          </w:p>
        </w:tc>
        <w:tc>
          <w:tcPr>
            <w:tcW w:w="3792" w:type="dxa"/>
            <w:tcBorders>
              <w:top w:val="nil"/>
              <w:left w:val="single" w:sz="4" w:space="0" w:color="auto"/>
              <w:bottom w:val="single" w:sz="4" w:space="0" w:color="auto"/>
              <w:right w:val="single" w:sz="4" w:space="0" w:color="auto"/>
            </w:tcBorders>
            <w:vAlign w:val="center"/>
          </w:tcPr>
          <w:p w14:paraId="47638F88" w14:textId="175610F5" w:rsidR="00A508BD" w:rsidRPr="00484FBA" w:rsidRDefault="00484FBA" w:rsidP="00A508BD">
            <w:pPr>
              <w:spacing w:line="360" w:lineRule="auto"/>
              <w:contextualSpacing/>
              <w:rPr>
                <w:rFonts w:ascii="David" w:hAnsi="David"/>
                <w:color w:val="000000"/>
                <w:sz w:val="24"/>
                <w:rtl/>
                <w:lang w:eastAsia="en-US"/>
              </w:rPr>
            </w:pPr>
            <w:r w:rsidRPr="00002366">
              <w:rPr>
                <w:rFonts w:ascii="David" w:hAnsi="David"/>
                <w:color w:val="000000"/>
                <w:sz w:val="24"/>
                <w:rtl/>
                <w:lang w:eastAsia="en-US"/>
              </w:rPr>
              <w:t xml:space="preserve">לתקופת ההתקשרות, </w:t>
            </w:r>
            <w:r w:rsidRPr="00002366">
              <w:rPr>
                <w:rFonts w:ascii="David" w:hAnsi="David" w:hint="eastAsia"/>
                <w:color w:val="000000"/>
                <w:sz w:val="24"/>
                <w:rtl/>
                <w:lang w:eastAsia="en-US"/>
              </w:rPr>
              <w:t>ללא</w:t>
            </w:r>
            <w:r w:rsidRPr="00002366">
              <w:rPr>
                <w:rFonts w:ascii="David" w:hAnsi="David"/>
                <w:color w:val="000000"/>
                <w:sz w:val="24"/>
                <w:rtl/>
                <w:lang w:eastAsia="en-US"/>
              </w:rPr>
              <w:t xml:space="preserve"> אופציות, בהתאם להצעה הזוכה.</w:t>
            </w:r>
          </w:p>
        </w:tc>
      </w:tr>
      <w:tr w:rsidR="00A508BD" w:rsidRPr="00374CAA" w14:paraId="7D04C103"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B971D78"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1F5262A2" w14:textId="41244830" w:rsidR="00A508BD" w:rsidRPr="00374CAA" w:rsidRDefault="00A508BD" w:rsidP="00CD757B">
            <w:pPr>
              <w:spacing w:line="360" w:lineRule="auto"/>
              <w:contextualSpacing/>
              <w:rPr>
                <w:rFonts w:ascii="David" w:hAnsi="David"/>
                <w:sz w:val="24"/>
                <w:rtl/>
              </w:rPr>
            </w:pPr>
            <w:r w:rsidRPr="00CD757B">
              <w:rPr>
                <w:rFonts w:ascii="David" w:hAnsi="David"/>
                <w:color w:val="000000"/>
                <w:sz w:val="24"/>
                <w:rtl/>
              </w:rPr>
              <w:t>סעיף   23.1 להסכם</w:t>
            </w:r>
          </w:p>
        </w:tc>
        <w:tc>
          <w:tcPr>
            <w:tcW w:w="4279" w:type="dxa"/>
            <w:tcBorders>
              <w:top w:val="nil"/>
              <w:left w:val="single" w:sz="4" w:space="0" w:color="auto"/>
              <w:bottom w:val="single" w:sz="4" w:space="0" w:color="auto"/>
              <w:right w:val="single" w:sz="4" w:space="0" w:color="auto"/>
            </w:tcBorders>
            <w:shd w:val="clear" w:color="auto" w:fill="auto"/>
          </w:tcPr>
          <w:p w14:paraId="369E92D4" w14:textId="07B63B94" w:rsidR="00A508BD" w:rsidRPr="00374CAA" w:rsidRDefault="00A508BD" w:rsidP="00A508BD">
            <w:pPr>
              <w:spacing w:line="360" w:lineRule="auto"/>
              <w:contextualSpacing/>
              <w:rPr>
                <w:rFonts w:ascii="David" w:hAnsi="David"/>
                <w:sz w:val="24"/>
                <w:rtl/>
              </w:rPr>
            </w:pPr>
            <w:r w:rsidRPr="00374CAA">
              <w:rPr>
                <w:rFonts w:ascii="David" w:hAnsi="David"/>
                <w:sz w:val="24"/>
                <w:rtl/>
              </w:rPr>
              <w:t xml:space="preserve">האם סך התמורה היא סך עלות ההקמה + עלות התפעול השנתית כפול 9? </w:t>
            </w:r>
          </w:p>
        </w:tc>
        <w:tc>
          <w:tcPr>
            <w:tcW w:w="3792" w:type="dxa"/>
            <w:tcBorders>
              <w:top w:val="nil"/>
              <w:left w:val="single" w:sz="4" w:space="0" w:color="auto"/>
              <w:bottom w:val="single" w:sz="4" w:space="0" w:color="auto"/>
              <w:right w:val="single" w:sz="4" w:space="0" w:color="auto"/>
            </w:tcBorders>
            <w:vAlign w:val="center"/>
          </w:tcPr>
          <w:p w14:paraId="7C73AEC5" w14:textId="2620DCD2"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 xml:space="preserve">ראו מסמכי מכרז מעודכנים. </w:t>
            </w:r>
          </w:p>
        </w:tc>
      </w:tr>
      <w:tr w:rsidR="00A508BD" w:rsidRPr="00374CAA" w14:paraId="0F6BE969"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A6D7D43"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759B3477" w14:textId="67CBD86F" w:rsidR="00A508BD" w:rsidRPr="00CD757B" w:rsidRDefault="00A508BD" w:rsidP="00CD757B">
            <w:pPr>
              <w:spacing w:line="360" w:lineRule="auto"/>
              <w:contextualSpacing/>
              <w:rPr>
                <w:rFonts w:ascii="David" w:hAnsi="David"/>
                <w:color w:val="000000"/>
                <w:sz w:val="24"/>
                <w:rtl/>
              </w:rPr>
            </w:pPr>
            <w:r w:rsidRPr="00CD757B">
              <w:rPr>
                <w:rFonts w:ascii="David" w:hAnsi="David"/>
                <w:color w:val="000000"/>
                <w:sz w:val="24"/>
                <w:rtl/>
              </w:rPr>
              <w:t>סעיף 23.1</w:t>
            </w:r>
          </w:p>
          <w:p w14:paraId="156B3FD8" w14:textId="28A99D79" w:rsidR="00A508BD" w:rsidRPr="00374CAA" w:rsidRDefault="00A508BD" w:rsidP="00CD757B">
            <w:pPr>
              <w:spacing w:line="360" w:lineRule="auto"/>
              <w:contextualSpacing/>
              <w:rPr>
                <w:rFonts w:ascii="David" w:hAnsi="David"/>
                <w:sz w:val="24"/>
                <w:rtl/>
              </w:rPr>
            </w:pPr>
            <w:r w:rsidRPr="00CD757B">
              <w:rPr>
                <w:rFonts w:ascii="David" w:hAnsi="David"/>
                <w:color w:val="000000"/>
                <w:sz w:val="24"/>
                <w:rtl/>
              </w:rPr>
              <w:t>להסכם</w:t>
            </w:r>
          </w:p>
        </w:tc>
        <w:tc>
          <w:tcPr>
            <w:tcW w:w="4279" w:type="dxa"/>
            <w:tcBorders>
              <w:top w:val="nil"/>
              <w:left w:val="single" w:sz="4" w:space="0" w:color="auto"/>
              <w:bottom w:val="single" w:sz="4" w:space="0" w:color="auto"/>
              <w:right w:val="single" w:sz="4" w:space="0" w:color="auto"/>
            </w:tcBorders>
            <w:shd w:val="clear" w:color="auto" w:fill="auto"/>
          </w:tcPr>
          <w:p w14:paraId="4E7D0667" w14:textId="77777777" w:rsidR="00A508BD" w:rsidRPr="00374CAA" w:rsidRDefault="00A508BD" w:rsidP="00A508BD">
            <w:pPr>
              <w:spacing w:line="360" w:lineRule="auto"/>
              <w:contextualSpacing/>
              <w:rPr>
                <w:rFonts w:ascii="David" w:hAnsi="David"/>
                <w:sz w:val="24"/>
                <w:rtl/>
              </w:rPr>
            </w:pPr>
            <w:r w:rsidRPr="00374CAA">
              <w:rPr>
                <w:rFonts w:ascii="David" w:hAnsi="David"/>
                <w:sz w:val="24"/>
                <w:rtl/>
              </w:rPr>
              <w:t xml:space="preserve">על פי הסעיף יש להוסיף 1/9 מעלות ההקמה למחיר התפעול השנתי. מה קורה אם הרשות מחליטה שלא לממש את הארכת ההתקשרות לתקופות נוספות? האם יתרת עלות ההקמה שלא שולמה תשולם למפעיל במועד אי החידוש? </w:t>
            </w:r>
          </w:p>
        </w:tc>
        <w:tc>
          <w:tcPr>
            <w:tcW w:w="3792" w:type="dxa"/>
            <w:tcBorders>
              <w:top w:val="nil"/>
              <w:left w:val="single" w:sz="4" w:space="0" w:color="auto"/>
              <w:bottom w:val="single" w:sz="4" w:space="0" w:color="auto"/>
              <w:right w:val="single" w:sz="4" w:space="0" w:color="auto"/>
            </w:tcBorders>
            <w:vAlign w:val="center"/>
          </w:tcPr>
          <w:p w14:paraId="2D6B7B74" w14:textId="7951C0FF"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 xml:space="preserve">לא. </w:t>
            </w:r>
          </w:p>
        </w:tc>
      </w:tr>
      <w:tr w:rsidR="00A508BD" w:rsidRPr="00374CAA" w14:paraId="660B5657"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9E61392"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4A89AB3E" w14:textId="123B19A1" w:rsidR="00A508BD" w:rsidRPr="00374CAA" w:rsidRDefault="00A508BD" w:rsidP="00CD757B">
            <w:pPr>
              <w:spacing w:line="360" w:lineRule="auto"/>
              <w:contextualSpacing/>
              <w:rPr>
                <w:rFonts w:ascii="David" w:hAnsi="David"/>
                <w:sz w:val="24"/>
                <w:rtl/>
              </w:rPr>
            </w:pPr>
            <w:r w:rsidRPr="00CD757B">
              <w:rPr>
                <w:rFonts w:ascii="David" w:hAnsi="David"/>
                <w:color w:val="000000"/>
                <w:sz w:val="24"/>
                <w:rtl/>
              </w:rPr>
              <w:t>סעיף 23.3 להסכם</w:t>
            </w:r>
          </w:p>
        </w:tc>
        <w:tc>
          <w:tcPr>
            <w:tcW w:w="4279" w:type="dxa"/>
            <w:tcBorders>
              <w:top w:val="nil"/>
              <w:left w:val="single" w:sz="4" w:space="0" w:color="auto"/>
              <w:bottom w:val="single" w:sz="4" w:space="0" w:color="auto"/>
              <w:right w:val="single" w:sz="4" w:space="0" w:color="auto"/>
            </w:tcBorders>
            <w:shd w:val="clear" w:color="auto" w:fill="auto"/>
          </w:tcPr>
          <w:p w14:paraId="1E7B563F" w14:textId="77777777" w:rsidR="00A508BD" w:rsidRPr="00374CAA" w:rsidRDefault="00A508BD" w:rsidP="00A508BD">
            <w:pPr>
              <w:spacing w:line="360" w:lineRule="auto"/>
              <w:contextualSpacing/>
              <w:rPr>
                <w:rFonts w:ascii="David" w:hAnsi="David"/>
                <w:sz w:val="24"/>
                <w:rtl/>
              </w:rPr>
            </w:pPr>
            <w:r w:rsidRPr="00374CAA">
              <w:rPr>
                <w:rFonts w:ascii="David" w:hAnsi="David"/>
                <w:sz w:val="24"/>
                <w:rtl/>
              </w:rPr>
              <w:t>הסעיף כולל הפניה לסעיף 19.2. האם הכוונה כאן היא לסעיף 23.1?</w:t>
            </w:r>
          </w:p>
        </w:tc>
        <w:tc>
          <w:tcPr>
            <w:tcW w:w="3792" w:type="dxa"/>
            <w:tcBorders>
              <w:top w:val="nil"/>
              <w:left w:val="single" w:sz="4" w:space="0" w:color="auto"/>
              <w:bottom w:val="single" w:sz="4" w:space="0" w:color="auto"/>
              <w:right w:val="single" w:sz="4" w:space="0" w:color="auto"/>
            </w:tcBorders>
            <w:vAlign w:val="center"/>
          </w:tcPr>
          <w:p w14:paraId="7CA877DD" w14:textId="611C0676"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כן. ראו מסמכי מכרז מעודכנים.</w:t>
            </w:r>
          </w:p>
        </w:tc>
      </w:tr>
      <w:tr w:rsidR="00A508BD" w:rsidRPr="00374CAA" w14:paraId="399105AC"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977EC83"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18B94AFD" w14:textId="5C5FCF1B" w:rsidR="00A508BD" w:rsidRPr="00374CAA" w:rsidRDefault="00A508BD" w:rsidP="00A508BD">
            <w:pPr>
              <w:spacing w:line="360" w:lineRule="auto"/>
              <w:contextualSpacing/>
              <w:jc w:val="center"/>
              <w:rPr>
                <w:rFonts w:ascii="David" w:hAnsi="David"/>
                <w:sz w:val="24"/>
                <w:rtl/>
              </w:rPr>
            </w:pPr>
            <w:r>
              <w:rPr>
                <w:rFonts w:ascii="David" w:hAnsi="David" w:hint="cs"/>
                <w:sz w:val="24"/>
                <w:rtl/>
              </w:rPr>
              <w:t>כללי</w:t>
            </w:r>
          </w:p>
        </w:tc>
        <w:tc>
          <w:tcPr>
            <w:tcW w:w="4279" w:type="dxa"/>
            <w:tcBorders>
              <w:top w:val="nil"/>
              <w:left w:val="single" w:sz="4" w:space="0" w:color="auto"/>
              <w:bottom w:val="single" w:sz="4" w:space="0" w:color="auto"/>
              <w:right w:val="single" w:sz="4" w:space="0" w:color="auto"/>
            </w:tcBorders>
            <w:shd w:val="clear" w:color="auto" w:fill="auto"/>
            <w:vAlign w:val="center"/>
          </w:tcPr>
          <w:p w14:paraId="177E86E2" w14:textId="0757A804" w:rsidR="00A508BD" w:rsidRPr="00374CAA" w:rsidRDefault="00A508BD" w:rsidP="00A508BD">
            <w:pPr>
              <w:spacing w:line="360" w:lineRule="auto"/>
              <w:contextualSpacing/>
              <w:rPr>
                <w:rFonts w:ascii="David" w:hAnsi="David"/>
                <w:sz w:val="24"/>
                <w:rtl/>
              </w:rPr>
            </w:pPr>
            <w:r w:rsidRPr="00374CAA">
              <w:rPr>
                <w:rFonts w:ascii="David" w:hAnsi="David"/>
                <w:sz w:val="24"/>
                <w:rtl/>
              </w:rPr>
              <w:t>היכן בחוזה מצוין פירוט הצעת המחיר כפי שהוגשה בנספח ה' להצעה?</w:t>
            </w:r>
          </w:p>
        </w:tc>
        <w:tc>
          <w:tcPr>
            <w:tcW w:w="3792" w:type="dxa"/>
            <w:tcBorders>
              <w:top w:val="nil"/>
              <w:left w:val="single" w:sz="4" w:space="0" w:color="auto"/>
              <w:bottom w:val="single" w:sz="4" w:space="0" w:color="auto"/>
              <w:right w:val="single" w:sz="4" w:space="0" w:color="auto"/>
            </w:tcBorders>
            <w:vAlign w:val="center"/>
          </w:tcPr>
          <w:p w14:paraId="6C093DB4" w14:textId="64A9A7BB"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התמורה בסעיף 23.1 תושלם טרם חתימת ההסכם בהתאם להצעה הזוכה.</w:t>
            </w:r>
          </w:p>
        </w:tc>
      </w:tr>
      <w:tr w:rsidR="00A508BD" w:rsidRPr="00374CAA" w14:paraId="040B77C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AB1CEB5"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1CB44050" w14:textId="77777777" w:rsidR="00A508BD" w:rsidRDefault="00A508BD" w:rsidP="00A508BD">
            <w:pPr>
              <w:autoSpaceDE w:val="0"/>
              <w:autoSpaceDN w:val="0"/>
              <w:bidi w:val="0"/>
              <w:adjustRightInd w:val="0"/>
              <w:spacing w:line="360" w:lineRule="auto"/>
              <w:contextualSpacing/>
              <w:jc w:val="right"/>
              <w:rPr>
                <w:rFonts w:ascii="David" w:hAnsi="David"/>
                <w:sz w:val="24"/>
                <w:rtl/>
              </w:rPr>
            </w:pPr>
            <w:r w:rsidRPr="00374CAA">
              <w:rPr>
                <w:rFonts w:ascii="David" w:hAnsi="David"/>
                <w:sz w:val="24"/>
                <w:rtl/>
              </w:rPr>
              <w:t xml:space="preserve">נספח א' </w:t>
            </w:r>
          </w:p>
          <w:p w14:paraId="5253C900" w14:textId="48D55BF9" w:rsidR="00A508BD" w:rsidRPr="00374CAA" w:rsidRDefault="00A508BD" w:rsidP="00A508BD">
            <w:pPr>
              <w:autoSpaceDE w:val="0"/>
              <w:autoSpaceDN w:val="0"/>
              <w:bidi w:val="0"/>
              <w:adjustRightInd w:val="0"/>
              <w:spacing w:line="360" w:lineRule="auto"/>
              <w:contextualSpacing/>
              <w:jc w:val="right"/>
              <w:rPr>
                <w:rFonts w:ascii="David" w:hAnsi="David"/>
                <w:sz w:val="24"/>
              </w:rPr>
            </w:pPr>
            <w:r>
              <w:rPr>
                <w:rFonts w:ascii="David" w:hAnsi="David" w:hint="cs"/>
                <w:sz w:val="24"/>
                <w:rtl/>
              </w:rPr>
              <w:t>למכרז</w:t>
            </w:r>
            <w:r w:rsidRPr="00374CAA">
              <w:rPr>
                <w:rFonts w:ascii="David" w:hAnsi="David"/>
                <w:sz w:val="24"/>
                <w:rtl/>
              </w:rPr>
              <w:t xml:space="preserve"> </w:t>
            </w:r>
          </w:p>
        </w:tc>
        <w:tc>
          <w:tcPr>
            <w:tcW w:w="4279" w:type="dxa"/>
            <w:tcBorders>
              <w:top w:val="nil"/>
              <w:left w:val="single" w:sz="4" w:space="0" w:color="auto"/>
              <w:bottom w:val="single" w:sz="4" w:space="0" w:color="auto"/>
              <w:right w:val="single" w:sz="4" w:space="0" w:color="auto"/>
            </w:tcBorders>
            <w:shd w:val="clear" w:color="auto" w:fill="auto"/>
            <w:vAlign w:val="center"/>
          </w:tcPr>
          <w:p w14:paraId="7352D745" w14:textId="77777777" w:rsidR="00A508BD" w:rsidRPr="00374CAA" w:rsidRDefault="00A508BD" w:rsidP="00A508BD">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לגבי מציע שאינו תאגיד, האם הוא פטור מלחתום על נספח זה? אם כן, האם יש נספח אחר הדרוש לעמידה בדרישות חוק עסקאות גופים ציבוריים?</w:t>
            </w:r>
          </w:p>
        </w:tc>
        <w:tc>
          <w:tcPr>
            <w:tcW w:w="3792" w:type="dxa"/>
            <w:tcBorders>
              <w:top w:val="nil"/>
              <w:left w:val="single" w:sz="4" w:space="0" w:color="auto"/>
              <w:bottom w:val="single" w:sz="4" w:space="0" w:color="auto"/>
              <w:right w:val="single" w:sz="4" w:space="0" w:color="auto"/>
            </w:tcBorders>
            <w:vAlign w:val="center"/>
          </w:tcPr>
          <w:p w14:paraId="4C195CD7" w14:textId="3C3633FA" w:rsidR="00A508BD" w:rsidRPr="00374CAA" w:rsidRDefault="00A508BD" w:rsidP="00A508BD">
            <w:pPr>
              <w:spacing w:line="360" w:lineRule="auto"/>
              <w:contextualSpacing/>
              <w:rPr>
                <w:rFonts w:ascii="David" w:hAnsi="David"/>
                <w:color w:val="000000"/>
                <w:sz w:val="24"/>
                <w:rtl/>
                <w:lang w:eastAsia="en-US"/>
              </w:rPr>
            </w:pPr>
            <w:r>
              <w:rPr>
                <w:rFonts w:ascii="David" w:hAnsi="David" w:hint="cs"/>
                <w:color w:val="000000"/>
                <w:sz w:val="24"/>
                <w:rtl/>
                <w:lang w:eastAsia="en-US"/>
              </w:rPr>
              <w:t>אין פטור.</w:t>
            </w:r>
          </w:p>
        </w:tc>
      </w:tr>
      <w:tr w:rsidR="00A508BD" w:rsidRPr="00374CAA" w14:paraId="5933527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658E0AA0" w14:textId="77777777" w:rsidR="00A508BD" w:rsidRPr="00374CAA" w:rsidRDefault="00A508BD" w:rsidP="00A508BD">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153A8819" w14:textId="3F797BB0" w:rsidR="00A508BD" w:rsidRPr="00374CAA" w:rsidRDefault="00A508BD" w:rsidP="00A508BD">
            <w:pPr>
              <w:autoSpaceDE w:val="0"/>
              <w:autoSpaceDN w:val="0"/>
              <w:bidi w:val="0"/>
              <w:adjustRightInd w:val="0"/>
              <w:spacing w:line="360" w:lineRule="auto"/>
              <w:contextualSpacing/>
              <w:jc w:val="right"/>
              <w:rPr>
                <w:rFonts w:ascii="David" w:hAnsi="David"/>
                <w:color w:val="000000"/>
                <w:sz w:val="24"/>
                <w:rtl/>
              </w:rPr>
            </w:pPr>
            <w:r w:rsidRPr="00374CAA">
              <w:rPr>
                <w:rFonts w:ascii="David" w:hAnsi="David"/>
                <w:color w:val="000000"/>
                <w:sz w:val="24"/>
                <w:rtl/>
              </w:rPr>
              <w:t>נספח א'</w:t>
            </w:r>
            <w:r>
              <w:rPr>
                <w:rFonts w:ascii="David" w:hAnsi="David" w:hint="cs"/>
                <w:sz w:val="24"/>
                <w:rtl/>
              </w:rPr>
              <w:t xml:space="preserve"> למכרז</w:t>
            </w:r>
            <w:r w:rsidRPr="00374CAA">
              <w:rPr>
                <w:rFonts w:ascii="David" w:hAnsi="David"/>
                <w:sz w:val="24"/>
                <w:rtl/>
              </w:rPr>
              <w:t xml:space="preserve"> </w:t>
            </w:r>
          </w:p>
        </w:tc>
        <w:tc>
          <w:tcPr>
            <w:tcW w:w="4279" w:type="dxa"/>
            <w:tcBorders>
              <w:top w:val="nil"/>
              <w:left w:val="single" w:sz="4" w:space="0" w:color="auto"/>
              <w:bottom w:val="single" w:sz="4" w:space="0" w:color="auto"/>
              <w:right w:val="single" w:sz="4" w:space="0" w:color="auto"/>
            </w:tcBorders>
            <w:shd w:val="clear" w:color="auto" w:fill="auto"/>
            <w:vAlign w:val="center"/>
          </w:tcPr>
          <w:p w14:paraId="0183F71C" w14:textId="328AEE8C" w:rsidR="00A508BD" w:rsidRPr="00374CAA" w:rsidRDefault="00A508BD" w:rsidP="00A508BD">
            <w:pPr>
              <w:spacing w:before="100" w:beforeAutospacing="1" w:after="100" w:afterAutospacing="1" w:line="360" w:lineRule="auto"/>
              <w:ind w:right="28"/>
              <w:contextualSpacing/>
              <w:mirrorIndents/>
              <w:rPr>
                <w:rFonts w:ascii="David" w:hAnsi="David"/>
                <w:sz w:val="24"/>
                <w:rtl/>
              </w:rPr>
            </w:pPr>
            <w:r>
              <w:rPr>
                <w:rFonts w:ascii="David" w:hAnsi="David" w:hint="cs"/>
                <w:sz w:val="24"/>
                <w:rtl/>
              </w:rPr>
              <w:t xml:space="preserve">רשום בהתקשרות 7/2019 למתן שירותי יעוץ בנושא ביקורת חקירתית בתחום הלבנת הון אצל נותני שירותים פיננסיים מוסדרים. האם צריך להיות: </w:t>
            </w:r>
            <w:r w:rsidRPr="00374CAA">
              <w:rPr>
                <w:rFonts w:ascii="David" w:hAnsi="David"/>
                <w:sz w:val="24"/>
                <w:rtl/>
              </w:rPr>
              <w:t>התקשרות מספר 3/2019 למתן שירותי הקמה ותפעול מאגר מידע סטטיסטי בענף ביטוח רכב חובה בישראל</w:t>
            </w:r>
            <w:r>
              <w:rPr>
                <w:rFonts w:ascii="David" w:hAnsi="David" w:hint="cs"/>
                <w:sz w:val="24"/>
                <w:rtl/>
              </w:rPr>
              <w:t>.</w:t>
            </w:r>
          </w:p>
        </w:tc>
        <w:tc>
          <w:tcPr>
            <w:tcW w:w="3792" w:type="dxa"/>
            <w:tcBorders>
              <w:top w:val="nil"/>
              <w:left w:val="single" w:sz="4" w:space="0" w:color="auto"/>
              <w:bottom w:val="single" w:sz="4" w:space="0" w:color="auto"/>
              <w:right w:val="single" w:sz="4" w:space="0" w:color="auto"/>
            </w:tcBorders>
            <w:vAlign w:val="center"/>
          </w:tcPr>
          <w:p w14:paraId="3EABA059" w14:textId="3D4D620F" w:rsidR="00A508BD" w:rsidRPr="00374CAA" w:rsidRDefault="00A508BD" w:rsidP="00A508BD">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w:t>
            </w:r>
          </w:p>
        </w:tc>
      </w:tr>
      <w:tr w:rsidR="00783270" w:rsidRPr="00374CAA" w14:paraId="5B821DE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7085F3EF" w14:textId="77777777" w:rsidR="00783270" w:rsidRPr="00374CAA" w:rsidRDefault="00783270" w:rsidP="00783270">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tcPr>
          <w:p w14:paraId="5DEC0D03" w14:textId="1D891274" w:rsidR="00783270" w:rsidRPr="00374CAA" w:rsidRDefault="00783270" w:rsidP="00CD757B">
            <w:pPr>
              <w:autoSpaceDE w:val="0"/>
              <w:autoSpaceDN w:val="0"/>
              <w:bidi w:val="0"/>
              <w:adjustRightInd w:val="0"/>
              <w:spacing w:line="360" w:lineRule="auto"/>
              <w:contextualSpacing/>
              <w:jc w:val="right"/>
              <w:rPr>
                <w:rFonts w:ascii="David" w:hAnsi="David"/>
                <w:color w:val="000000"/>
                <w:sz w:val="24"/>
                <w:rtl/>
              </w:rPr>
            </w:pPr>
            <w:r w:rsidRPr="00374CAA">
              <w:rPr>
                <w:rFonts w:ascii="David" w:hAnsi="David"/>
                <w:sz w:val="24"/>
                <w:rtl/>
              </w:rPr>
              <w:t xml:space="preserve">נספח </w:t>
            </w:r>
            <w:r w:rsidR="003D3201">
              <w:rPr>
                <w:rFonts w:ascii="David" w:hAnsi="David" w:hint="cs"/>
                <w:sz w:val="24"/>
                <w:rtl/>
              </w:rPr>
              <w:t>א'</w:t>
            </w:r>
            <w:r>
              <w:rPr>
                <w:rFonts w:ascii="David" w:hAnsi="David" w:hint="cs"/>
                <w:sz w:val="24"/>
                <w:rtl/>
              </w:rPr>
              <w:t xml:space="preserve"> למכרז.</w:t>
            </w:r>
          </w:p>
        </w:tc>
        <w:tc>
          <w:tcPr>
            <w:tcW w:w="4279" w:type="dxa"/>
            <w:tcBorders>
              <w:top w:val="nil"/>
              <w:left w:val="single" w:sz="4" w:space="0" w:color="auto"/>
              <w:bottom w:val="single" w:sz="4" w:space="0" w:color="auto"/>
              <w:right w:val="single" w:sz="4" w:space="0" w:color="auto"/>
            </w:tcBorders>
            <w:shd w:val="clear" w:color="auto" w:fill="auto"/>
          </w:tcPr>
          <w:p w14:paraId="43BC093A" w14:textId="18DD7633" w:rsidR="00783270" w:rsidDel="003C6F36" w:rsidRDefault="00783270" w:rsidP="00783270">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תצהיר בשם מציע שהינו תאגיד שטרם הוקם – מי נדרש להיות החותם? בעל המניות העתידי? בעל זכויות החתימה?</w:t>
            </w:r>
          </w:p>
        </w:tc>
        <w:tc>
          <w:tcPr>
            <w:tcW w:w="3792" w:type="dxa"/>
            <w:tcBorders>
              <w:top w:val="nil"/>
              <w:left w:val="single" w:sz="4" w:space="0" w:color="auto"/>
              <w:bottom w:val="single" w:sz="4" w:space="0" w:color="auto"/>
              <w:right w:val="single" w:sz="4" w:space="0" w:color="auto"/>
            </w:tcBorders>
            <w:vAlign w:val="center"/>
          </w:tcPr>
          <w:p w14:paraId="1FBAC772" w14:textId="030C4106" w:rsidR="00783270" w:rsidRPr="00374CAA" w:rsidRDefault="00783270" w:rsidP="00783270">
            <w:pPr>
              <w:spacing w:line="360" w:lineRule="auto"/>
              <w:contextualSpacing/>
              <w:rPr>
                <w:rFonts w:ascii="David" w:hAnsi="David"/>
                <w:color w:val="000000"/>
                <w:sz w:val="24"/>
                <w:rtl/>
                <w:lang w:eastAsia="en-US"/>
              </w:rPr>
            </w:pPr>
            <w:r w:rsidRPr="00374CAA">
              <w:rPr>
                <w:rFonts w:ascii="David" w:hAnsi="David"/>
                <w:color w:val="000000"/>
                <w:sz w:val="24"/>
                <w:rtl/>
                <w:lang w:eastAsia="en-US"/>
              </w:rPr>
              <w:t xml:space="preserve">המציע שהינו ישות משפטית קיימת כיום. לכשיוקם תאגיד ייחתם גם על ידי </w:t>
            </w:r>
            <w:proofErr w:type="spellStart"/>
            <w:r w:rsidRPr="00374CAA">
              <w:rPr>
                <w:rFonts w:ascii="David" w:hAnsi="David"/>
                <w:color w:val="000000"/>
                <w:sz w:val="24"/>
                <w:rtl/>
                <w:lang w:eastAsia="en-US"/>
              </w:rPr>
              <w:t>מורשי</w:t>
            </w:r>
            <w:proofErr w:type="spellEnd"/>
            <w:r w:rsidRPr="00374CAA">
              <w:rPr>
                <w:rFonts w:ascii="David" w:hAnsi="David"/>
                <w:color w:val="000000"/>
                <w:sz w:val="24"/>
                <w:rtl/>
                <w:lang w:eastAsia="en-US"/>
              </w:rPr>
              <w:t xml:space="preserve"> חתימה מטעמו.</w:t>
            </w:r>
          </w:p>
        </w:tc>
      </w:tr>
      <w:tr w:rsidR="00783270" w:rsidRPr="00374CAA" w14:paraId="1963FA1B"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00F6E82" w14:textId="77777777" w:rsidR="00783270" w:rsidRPr="00374CAA" w:rsidRDefault="00783270" w:rsidP="00783270">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0B0F44DA" w14:textId="53A84FB1" w:rsidR="00783270" w:rsidRPr="00374CAA" w:rsidRDefault="00783270" w:rsidP="00783270">
            <w:pPr>
              <w:autoSpaceDE w:val="0"/>
              <w:autoSpaceDN w:val="0"/>
              <w:bidi w:val="0"/>
              <w:adjustRightInd w:val="0"/>
              <w:spacing w:line="360" w:lineRule="auto"/>
              <w:contextualSpacing/>
              <w:jc w:val="right"/>
              <w:rPr>
                <w:rFonts w:ascii="David" w:hAnsi="David"/>
                <w:color w:val="000000"/>
                <w:sz w:val="24"/>
                <w:rtl/>
              </w:rPr>
            </w:pPr>
            <w:r w:rsidRPr="00374CAA">
              <w:rPr>
                <w:rFonts w:ascii="David" w:hAnsi="David"/>
                <w:color w:val="000000"/>
                <w:sz w:val="24"/>
                <w:rtl/>
              </w:rPr>
              <w:t>נספח ז'</w:t>
            </w:r>
            <w:r w:rsidRPr="00374CAA">
              <w:rPr>
                <w:rFonts w:ascii="David" w:hAnsi="David"/>
                <w:sz w:val="24"/>
                <w:rtl/>
              </w:rPr>
              <w:t xml:space="preserve">  למכרז  </w:t>
            </w:r>
          </w:p>
        </w:tc>
        <w:tc>
          <w:tcPr>
            <w:tcW w:w="4279" w:type="dxa"/>
            <w:tcBorders>
              <w:top w:val="nil"/>
              <w:left w:val="single" w:sz="4" w:space="0" w:color="auto"/>
              <w:bottom w:val="single" w:sz="4" w:space="0" w:color="auto"/>
              <w:right w:val="single" w:sz="4" w:space="0" w:color="auto"/>
            </w:tcBorders>
            <w:shd w:val="clear" w:color="auto" w:fill="auto"/>
            <w:vAlign w:val="center"/>
          </w:tcPr>
          <w:p w14:paraId="63D10794" w14:textId="372F6EAD" w:rsidR="00783270" w:rsidRPr="00374CAA" w:rsidRDefault="00783270" w:rsidP="00783270">
            <w:pPr>
              <w:spacing w:before="100" w:beforeAutospacing="1" w:after="100" w:afterAutospacing="1" w:line="360" w:lineRule="auto"/>
              <w:ind w:right="28"/>
              <w:contextualSpacing/>
              <w:mirrorIndents/>
              <w:rPr>
                <w:rFonts w:ascii="David" w:hAnsi="David"/>
                <w:sz w:val="24"/>
                <w:rtl/>
              </w:rPr>
            </w:pPr>
            <w:r w:rsidRPr="00374CAA">
              <w:rPr>
                <w:rFonts w:ascii="David" w:hAnsi="David"/>
                <w:color w:val="000000"/>
                <w:sz w:val="24"/>
                <w:rtl/>
              </w:rPr>
              <w:t>לצורך</w:t>
            </w:r>
            <w:r w:rsidRPr="00374CAA">
              <w:rPr>
                <w:rFonts w:ascii="David" w:hAnsi="David"/>
                <w:color w:val="000000"/>
                <w:sz w:val="24"/>
              </w:rPr>
              <w:t xml:space="preserve"> </w:t>
            </w:r>
            <w:r w:rsidRPr="00374CAA">
              <w:rPr>
                <w:rFonts w:ascii="David" w:hAnsi="David"/>
                <w:color w:val="000000"/>
                <w:sz w:val="24"/>
                <w:rtl/>
              </w:rPr>
              <w:t xml:space="preserve">מכרז </w:t>
            </w:r>
            <w:r w:rsidRPr="00374CAA">
              <w:rPr>
                <w:rFonts w:ascii="David" w:hAnsi="David"/>
                <w:color w:val="000000"/>
                <w:sz w:val="24"/>
              </w:rPr>
              <w:t>3/2019</w:t>
            </w:r>
          </w:p>
        </w:tc>
        <w:tc>
          <w:tcPr>
            <w:tcW w:w="3792" w:type="dxa"/>
            <w:tcBorders>
              <w:top w:val="nil"/>
              <w:left w:val="single" w:sz="4" w:space="0" w:color="auto"/>
              <w:bottom w:val="single" w:sz="4" w:space="0" w:color="auto"/>
              <w:right w:val="single" w:sz="4" w:space="0" w:color="auto"/>
            </w:tcBorders>
            <w:vAlign w:val="center"/>
          </w:tcPr>
          <w:p w14:paraId="651CB54B" w14:textId="31B5B87E" w:rsidR="00783270" w:rsidRPr="00374CAA" w:rsidRDefault="00783270" w:rsidP="00783270">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w:t>
            </w:r>
          </w:p>
        </w:tc>
      </w:tr>
      <w:tr w:rsidR="00783270" w:rsidRPr="00374CAA" w14:paraId="39B3573A" w14:textId="77777777" w:rsidTr="007F3C52">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37E6CBE" w14:textId="77777777" w:rsidR="00783270" w:rsidRPr="00374CAA" w:rsidRDefault="00783270" w:rsidP="00783270">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441E8C64" w14:textId="5FA0083C" w:rsidR="00783270" w:rsidRPr="00374CAA" w:rsidRDefault="00783270" w:rsidP="00783270">
            <w:pPr>
              <w:autoSpaceDE w:val="0"/>
              <w:autoSpaceDN w:val="0"/>
              <w:bidi w:val="0"/>
              <w:adjustRightInd w:val="0"/>
              <w:spacing w:line="360" w:lineRule="auto"/>
              <w:contextualSpacing/>
              <w:jc w:val="right"/>
              <w:rPr>
                <w:rFonts w:ascii="David" w:hAnsi="David"/>
                <w:color w:val="000000"/>
                <w:sz w:val="24"/>
                <w:rtl/>
              </w:rPr>
            </w:pPr>
            <w:r w:rsidRPr="00374CAA">
              <w:rPr>
                <w:rFonts w:ascii="David" w:hAnsi="David"/>
                <w:sz w:val="24"/>
                <w:rtl/>
              </w:rPr>
              <w:t>נספח ט</w:t>
            </w:r>
            <w:r w:rsidRPr="00374CAA">
              <w:rPr>
                <w:rFonts w:ascii="David" w:hAnsi="David"/>
                <w:color w:val="000000"/>
                <w:sz w:val="24"/>
                <w:rtl/>
              </w:rPr>
              <w:t>'</w:t>
            </w:r>
            <w:r>
              <w:rPr>
                <w:rFonts w:ascii="David" w:hAnsi="David" w:hint="cs"/>
                <w:sz w:val="24"/>
                <w:rtl/>
              </w:rPr>
              <w:t xml:space="preserve"> למכרז -סעיף מס'</w:t>
            </w:r>
            <w:r w:rsidRPr="00374CAA">
              <w:rPr>
                <w:rFonts w:ascii="David" w:hAnsi="David"/>
                <w:sz w:val="24"/>
                <w:rtl/>
              </w:rPr>
              <w:t xml:space="preserve"> </w:t>
            </w:r>
            <w:r w:rsidRPr="00851971">
              <w:rPr>
                <w:rFonts w:ascii="David" w:hAnsi="David"/>
                <w:sz w:val="24"/>
                <w:rtl/>
              </w:rPr>
              <w:t>3</w:t>
            </w:r>
            <w:r w:rsidRPr="00374CAA">
              <w:rPr>
                <w:rFonts w:ascii="David" w:hAnsi="David"/>
                <w:sz w:val="24"/>
                <w:rtl/>
              </w:rPr>
              <w:t xml:space="preserve">.  </w:t>
            </w:r>
          </w:p>
        </w:tc>
        <w:tc>
          <w:tcPr>
            <w:tcW w:w="4279" w:type="dxa"/>
            <w:tcBorders>
              <w:top w:val="nil"/>
              <w:left w:val="single" w:sz="4" w:space="0" w:color="auto"/>
              <w:bottom w:val="single" w:sz="4" w:space="0" w:color="auto"/>
              <w:right w:val="single" w:sz="4" w:space="0" w:color="auto"/>
            </w:tcBorders>
            <w:shd w:val="clear" w:color="auto" w:fill="auto"/>
            <w:vAlign w:val="center"/>
          </w:tcPr>
          <w:p w14:paraId="62FCAA39" w14:textId="1968CEA9" w:rsidR="00783270" w:rsidRPr="00374CAA" w:rsidRDefault="00783270" w:rsidP="00783270">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סעיף 3 עוסק במציע שהוא תאגיד בעת ההצעה. יש צורך להוסיף התייחסות למציע שאינו תאגיד.</w:t>
            </w:r>
          </w:p>
        </w:tc>
        <w:tc>
          <w:tcPr>
            <w:tcW w:w="3792" w:type="dxa"/>
            <w:tcBorders>
              <w:top w:val="nil"/>
              <w:left w:val="single" w:sz="4" w:space="0" w:color="auto"/>
              <w:bottom w:val="single" w:sz="4" w:space="0" w:color="auto"/>
              <w:right w:val="single" w:sz="4" w:space="0" w:color="auto"/>
            </w:tcBorders>
            <w:vAlign w:val="center"/>
          </w:tcPr>
          <w:p w14:paraId="121B3B01" w14:textId="64CCF7EB" w:rsidR="00783270" w:rsidRPr="00374CAA" w:rsidRDefault="00783270" w:rsidP="00783270">
            <w:pPr>
              <w:spacing w:line="360" w:lineRule="auto"/>
              <w:contextualSpacing/>
              <w:rPr>
                <w:rFonts w:ascii="David" w:hAnsi="David"/>
                <w:color w:val="000000"/>
                <w:sz w:val="24"/>
                <w:rtl/>
                <w:lang w:eastAsia="en-US"/>
              </w:rPr>
            </w:pPr>
            <w:r w:rsidRPr="00374CAA">
              <w:rPr>
                <w:rFonts w:ascii="David" w:hAnsi="David"/>
                <w:color w:val="000000"/>
                <w:sz w:val="24"/>
                <w:rtl/>
                <w:lang w:eastAsia="en-US"/>
              </w:rPr>
              <w:t>מציע שהוא תאגיד שבכוונתו להקים תאגיד נפרד לצורך מתן השירותים יגיש הצהרה בנוסח נספח ט'. ראו עדכון מסמכי המכרז.</w:t>
            </w:r>
          </w:p>
        </w:tc>
      </w:tr>
      <w:tr w:rsidR="00783270" w:rsidRPr="00374CAA" w14:paraId="58A9427E"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B3B6254" w14:textId="77777777" w:rsidR="00783270" w:rsidRPr="00374CAA" w:rsidRDefault="00783270" w:rsidP="00783270">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403802A3" w14:textId="5554D99F" w:rsidR="00783270" w:rsidRPr="00374CAA" w:rsidRDefault="00783270" w:rsidP="00783270">
            <w:pPr>
              <w:autoSpaceDE w:val="0"/>
              <w:autoSpaceDN w:val="0"/>
              <w:bidi w:val="0"/>
              <w:adjustRightInd w:val="0"/>
              <w:spacing w:line="360" w:lineRule="auto"/>
              <w:contextualSpacing/>
              <w:jc w:val="right"/>
              <w:rPr>
                <w:rFonts w:ascii="David" w:hAnsi="David"/>
                <w:color w:val="000000"/>
                <w:sz w:val="24"/>
                <w:rtl/>
              </w:rPr>
            </w:pPr>
            <w:r w:rsidRPr="00374CAA">
              <w:rPr>
                <w:rFonts w:ascii="David" w:hAnsi="David"/>
                <w:color w:val="000000"/>
                <w:sz w:val="24"/>
                <w:rtl/>
              </w:rPr>
              <w:t>נספח א' להסכם</w:t>
            </w:r>
          </w:p>
        </w:tc>
        <w:tc>
          <w:tcPr>
            <w:tcW w:w="4279" w:type="dxa"/>
            <w:tcBorders>
              <w:top w:val="nil"/>
              <w:left w:val="single" w:sz="4" w:space="0" w:color="auto"/>
              <w:bottom w:val="single" w:sz="4" w:space="0" w:color="auto"/>
              <w:right w:val="single" w:sz="4" w:space="0" w:color="auto"/>
            </w:tcBorders>
            <w:shd w:val="clear" w:color="auto" w:fill="auto"/>
            <w:vAlign w:val="center"/>
          </w:tcPr>
          <w:p w14:paraId="3FCA040D" w14:textId="332D7B55" w:rsidR="00783270" w:rsidRPr="00374CAA" w:rsidRDefault="00783270" w:rsidP="00783270">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חסרה כותרת "נספח א'"</w:t>
            </w:r>
          </w:p>
        </w:tc>
        <w:tc>
          <w:tcPr>
            <w:tcW w:w="3792" w:type="dxa"/>
            <w:tcBorders>
              <w:top w:val="nil"/>
              <w:left w:val="single" w:sz="4" w:space="0" w:color="auto"/>
              <w:bottom w:val="single" w:sz="4" w:space="0" w:color="auto"/>
              <w:right w:val="single" w:sz="4" w:space="0" w:color="auto"/>
            </w:tcBorders>
            <w:vAlign w:val="center"/>
          </w:tcPr>
          <w:p w14:paraId="440A4296" w14:textId="72E14C29" w:rsidR="00783270" w:rsidRPr="00374CAA" w:rsidRDefault="00783270" w:rsidP="00783270">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w:t>
            </w:r>
          </w:p>
        </w:tc>
      </w:tr>
      <w:tr w:rsidR="00783270" w:rsidRPr="00374CAA" w14:paraId="528AE6F5"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40BF4E29" w14:textId="77777777" w:rsidR="00783270" w:rsidRPr="00374CAA" w:rsidRDefault="00783270" w:rsidP="00783270">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062661ED" w14:textId="1ABE58AB" w:rsidR="00783270" w:rsidRPr="00374CAA" w:rsidRDefault="00783270" w:rsidP="00783270">
            <w:pPr>
              <w:spacing w:before="100" w:beforeAutospacing="1" w:after="100" w:afterAutospacing="1" w:line="360" w:lineRule="auto"/>
              <w:ind w:right="28"/>
              <w:contextualSpacing/>
              <w:mirrorIndents/>
              <w:rPr>
                <w:rFonts w:ascii="David" w:hAnsi="David"/>
                <w:sz w:val="24"/>
              </w:rPr>
            </w:pPr>
            <w:r w:rsidRPr="00374CAA">
              <w:rPr>
                <w:rFonts w:ascii="David" w:hAnsi="David"/>
                <w:color w:val="000000"/>
                <w:sz w:val="24"/>
                <w:rtl/>
              </w:rPr>
              <w:t>נספח ד' להסכם סעיף 8.3.4</w:t>
            </w:r>
            <w:r w:rsidRPr="00374CAA">
              <w:rPr>
                <w:rFonts w:ascii="David" w:hAnsi="David"/>
                <w:sz w:val="24"/>
                <w:rtl/>
              </w:rPr>
              <w:t xml:space="preserve"> </w:t>
            </w:r>
          </w:p>
        </w:tc>
        <w:tc>
          <w:tcPr>
            <w:tcW w:w="4279" w:type="dxa"/>
            <w:tcBorders>
              <w:top w:val="nil"/>
              <w:left w:val="single" w:sz="4" w:space="0" w:color="auto"/>
              <w:bottom w:val="single" w:sz="4" w:space="0" w:color="auto"/>
              <w:right w:val="single" w:sz="4" w:space="0" w:color="auto"/>
            </w:tcBorders>
            <w:shd w:val="clear" w:color="auto" w:fill="auto"/>
            <w:vAlign w:val="center"/>
          </w:tcPr>
          <w:p w14:paraId="09876B36" w14:textId="77777777" w:rsidR="00783270" w:rsidRPr="00374CAA" w:rsidRDefault="00783270" w:rsidP="00783270">
            <w:pPr>
              <w:spacing w:before="100" w:beforeAutospacing="1" w:after="100" w:afterAutospacing="1" w:line="360" w:lineRule="auto"/>
              <w:ind w:right="28"/>
              <w:contextualSpacing/>
              <w:mirrorIndents/>
              <w:rPr>
                <w:rFonts w:ascii="David" w:hAnsi="David"/>
                <w:sz w:val="24"/>
                <w:rtl/>
              </w:rPr>
            </w:pPr>
            <w:r w:rsidRPr="00374CAA">
              <w:rPr>
                <w:rFonts w:ascii="David" w:hAnsi="David"/>
                <w:sz w:val="24"/>
                <w:rtl/>
              </w:rPr>
              <w:t xml:space="preserve">האם הכוונה היא " נאמן אבטחת מידע מטעם </w:t>
            </w:r>
            <w:r w:rsidRPr="00CD757B">
              <w:rPr>
                <w:rFonts w:ascii="David" w:hAnsi="David"/>
                <w:sz w:val="24"/>
                <w:rtl/>
              </w:rPr>
              <w:t>המפעיל</w:t>
            </w:r>
            <w:r w:rsidRPr="00374CAA">
              <w:rPr>
                <w:rFonts w:ascii="David" w:hAnsi="David"/>
                <w:sz w:val="24"/>
                <w:rtl/>
              </w:rPr>
              <w:t xml:space="preserve"> יציג למזמין..."?</w:t>
            </w:r>
          </w:p>
        </w:tc>
        <w:tc>
          <w:tcPr>
            <w:tcW w:w="3792" w:type="dxa"/>
            <w:tcBorders>
              <w:top w:val="nil"/>
              <w:left w:val="single" w:sz="4" w:space="0" w:color="auto"/>
              <w:bottom w:val="single" w:sz="4" w:space="0" w:color="auto"/>
              <w:right w:val="single" w:sz="4" w:space="0" w:color="auto"/>
            </w:tcBorders>
            <w:vAlign w:val="center"/>
          </w:tcPr>
          <w:p w14:paraId="2B28AD3E" w14:textId="4C9B45A6" w:rsidR="00783270" w:rsidRPr="00374CAA" w:rsidRDefault="00783270" w:rsidP="00783270">
            <w:pPr>
              <w:spacing w:line="360" w:lineRule="auto"/>
              <w:contextualSpacing/>
              <w:rPr>
                <w:rFonts w:ascii="David" w:hAnsi="David"/>
                <w:color w:val="000000"/>
                <w:sz w:val="24"/>
                <w:rtl/>
                <w:lang w:eastAsia="en-US"/>
              </w:rPr>
            </w:pPr>
            <w:r w:rsidRPr="00374CAA">
              <w:rPr>
                <w:rFonts w:ascii="David" w:hAnsi="David"/>
                <w:color w:val="000000"/>
                <w:sz w:val="24"/>
                <w:rtl/>
                <w:lang w:eastAsia="en-US"/>
              </w:rPr>
              <w:t>כן, ראו מסמכי מכרז מעודכנים.</w:t>
            </w:r>
          </w:p>
        </w:tc>
      </w:tr>
      <w:tr w:rsidR="00783270" w:rsidRPr="00374CAA" w14:paraId="1CDEAB14"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35CB3120" w14:textId="77777777" w:rsidR="00783270" w:rsidRPr="00374CAA" w:rsidRDefault="00783270" w:rsidP="00783270">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4F287696" w14:textId="01B36214" w:rsidR="00783270" w:rsidRPr="00374CAA" w:rsidRDefault="00783270" w:rsidP="00783270">
            <w:pPr>
              <w:spacing w:before="100" w:beforeAutospacing="1" w:after="100" w:afterAutospacing="1" w:line="360" w:lineRule="auto"/>
              <w:ind w:right="28"/>
              <w:contextualSpacing/>
              <w:mirrorIndents/>
              <w:rPr>
                <w:rFonts w:ascii="David" w:hAnsi="David"/>
                <w:sz w:val="24"/>
              </w:rPr>
            </w:pPr>
            <w:r w:rsidRPr="00374CAA">
              <w:rPr>
                <w:rFonts w:ascii="David" w:hAnsi="David"/>
                <w:color w:val="000000"/>
                <w:sz w:val="24"/>
                <w:rtl/>
              </w:rPr>
              <w:t>נספח ד' להסכם סעיף  8.4.6</w:t>
            </w:r>
            <w:r w:rsidRPr="00374CAA">
              <w:rPr>
                <w:rFonts w:ascii="David" w:hAnsi="David"/>
                <w:sz w:val="24"/>
                <w:rtl/>
              </w:rPr>
              <w:t xml:space="preserve">  </w:t>
            </w:r>
          </w:p>
        </w:tc>
        <w:tc>
          <w:tcPr>
            <w:tcW w:w="4279" w:type="dxa"/>
            <w:tcBorders>
              <w:top w:val="nil"/>
              <w:left w:val="single" w:sz="4" w:space="0" w:color="auto"/>
              <w:bottom w:val="single" w:sz="4" w:space="0" w:color="auto"/>
              <w:right w:val="single" w:sz="4" w:space="0" w:color="auto"/>
            </w:tcBorders>
            <w:shd w:val="clear" w:color="auto" w:fill="auto"/>
            <w:vAlign w:val="center"/>
          </w:tcPr>
          <w:p w14:paraId="5E5A29CA" w14:textId="77777777" w:rsidR="00783270" w:rsidRPr="00374CAA" w:rsidRDefault="00783270" w:rsidP="00783270">
            <w:pPr>
              <w:spacing w:before="100" w:beforeAutospacing="1" w:after="100" w:afterAutospacing="1" w:line="360" w:lineRule="auto"/>
              <w:ind w:right="28"/>
              <w:contextualSpacing/>
              <w:mirrorIndents/>
              <w:rPr>
                <w:rFonts w:ascii="David" w:hAnsi="David"/>
                <w:b/>
                <w:bCs/>
                <w:sz w:val="24"/>
                <w:rtl/>
              </w:rPr>
            </w:pPr>
            <w:r w:rsidRPr="00374CAA">
              <w:rPr>
                <w:rFonts w:ascii="David" w:hAnsi="David"/>
                <w:sz w:val="24"/>
                <w:rtl/>
              </w:rPr>
              <w:t>האם הכוונה כי "</w:t>
            </w:r>
            <w:r w:rsidRPr="00374CAA">
              <w:rPr>
                <w:rFonts w:ascii="David" w:hAnsi="David"/>
                <w:b/>
                <w:bCs/>
                <w:sz w:val="24"/>
                <w:rtl/>
              </w:rPr>
              <w:t xml:space="preserve"> </w:t>
            </w:r>
            <w:r w:rsidRPr="00CD757B">
              <w:rPr>
                <w:rFonts w:ascii="David" w:hAnsi="David"/>
                <w:sz w:val="24"/>
                <w:rtl/>
              </w:rPr>
              <w:t>המזמין יאפשר מפעיל</w:t>
            </w:r>
            <w:r w:rsidRPr="00712E84">
              <w:rPr>
                <w:rFonts w:ascii="David" w:hAnsi="David"/>
                <w:sz w:val="24"/>
                <w:rtl/>
              </w:rPr>
              <w:t>.."</w:t>
            </w:r>
            <w:r w:rsidRPr="00374CAA">
              <w:rPr>
                <w:rFonts w:ascii="David" w:hAnsi="David"/>
                <w:sz w:val="24"/>
                <w:rtl/>
              </w:rPr>
              <w:t xml:space="preserve"> ?</w:t>
            </w:r>
          </w:p>
        </w:tc>
        <w:tc>
          <w:tcPr>
            <w:tcW w:w="3792" w:type="dxa"/>
            <w:tcBorders>
              <w:top w:val="nil"/>
              <w:left w:val="single" w:sz="4" w:space="0" w:color="auto"/>
              <w:bottom w:val="single" w:sz="4" w:space="0" w:color="auto"/>
              <w:right w:val="single" w:sz="4" w:space="0" w:color="auto"/>
            </w:tcBorders>
            <w:vAlign w:val="center"/>
          </w:tcPr>
          <w:p w14:paraId="4402074B" w14:textId="5864C91F" w:rsidR="00783270" w:rsidRPr="00374CAA" w:rsidRDefault="00783270" w:rsidP="00783270">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w:t>
            </w:r>
          </w:p>
        </w:tc>
      </w:tr>
      <w:tr w:rsidR="00783270" w:rsidRPr="00374CAA" w14:paraId="47638825" w14:textId="77777777" w:rsidTr="00CD757B">
        <w:trPr>
          <w:trHeight w:val="1440"/>
          <w:jc w:val="center"/>
        </w:trPr>
        <w:tc>
          <w:tcPr>
            <w:tcW w:w="878" w:type="dxa"/>
            <w:tcBorders>
              <w:top w:val="nil"/>
              <w:left w:val="single" w:sz="4" w:space="0" w:color="auto"/>
              <w:bottom w:val="single" w:sz="4" w:space="0" w:color="auto"/>
              <w:right w:val="single" w:sz="4" w:space="0" w:color="auto"/>
            </w:tcBorders>
            <w:shd w:val="clear" w:color="auto" w:fill="auto"/>
            <w:noWrap/>
            <w:vAlign w:val="center"/>
          </w:tcPr>
          <w:p w14:paraId="2555E826" w14:textId="77777777" w:rsidR="00783270" w:rsidRPr="00374CAA" w:rsidRDefault="00783270" w:rsidP="00783270">
            <w:pPr>
              <w:pStyle w:val="a7"/>
              <w:numPr>
                <w:ilvl w:val="0"/>
                <w:numId w:val="11"/>
              </w:numPr>
              <w:jc w:val="center"/>
              <w:rPr>
                <w:rFonts w:ascii="David" w:hAnsi="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center"/>
          </w:tcPr>
          <w:p w14:paraId="6BB7B106" w14:textId="772E9D74" w:rsidR="00783270" w:rsidRPr="00374CAA" w:rsidRDefault="00783270" w:rsidP="00783270">
            <w:pPr>
              <w:spacing w:before="100" w:beforeAutospacing="1" w:after="100" w:afterAutospacing="1" w:line="360" w:lineRule="auto"/>
              <w:ind w:right="28"/>
              <w:contextualSpacing/>
              <w:mirrorIndents/>
              <w:rPr>
                <w:rFonts w:ascii="David" w:hAnsi="David"/>
                <w:sz w:val="24"/>
              </w:rPr>
            </w:pPr>
            <w:r w:rsidRPr="00374CAA">
              <w:rPr>
                <w:rFonts w:ascii="David" w:hAnsi="David"/>
                <w:color w:val="000000"/>
                <w:sz w:val="24"/>
                <w:rtl/>
              </w:rPr>
              <w:t>נספח ד' להסכם סעיף 8.4.7</w:t>
            </w:r>
            <w:r w:rsidRPr="00374CAA">
              <w:rPr>
                <w:rFonts w:ascii="David" w:hAnsi="David"/>
                <w:b/>
                <w:bCs/>
                <w:sz w:val="24"/>
                <w:rtl/>
              </w:rPr>
              <w:t xml:space="preserve"> </w:t>
            </w:r>
          </w:p>
        </w:tc>
        <w:tc>
          <w:tcPr>
            <w:tcW w:w="4279" w:type="dxa"/>
            <w:tcBorders>
              <w:top w:val="nil"/>
              <w:left w:val="single" w:sz="4" w:space="0" w:color="auto"/>
              <w:bottom w:val="single" w:sz="4" w:space="0" w:color="auto"/>
              <w:right w:val="single" w:sz="4" w:space="0" w:color="auto"/>
            </w:tcBorders>
            <w:shd w:val="clear" w:color="auto" w:fill="auto"/>
            <w:vAlign w:val="center"/>
          </w:tcPr>
          <w:p w14:paraId="010F2E5E" w14:textId="77777777" w:rsidR="00783270" w:rsidRPr="00374CAA" w:rsidRDefault="00783270" w:rsidP="00783270">
            <w:pPr>
              <w:spacing w:before="100" w:beforeAutospacing="1" w:after="100" w:afterAutospacing="1" w:line="360" w:lineRule="auto"/>
              <w:ind w:right="28"/>
              <w:contextualSpacing/>
              <w:mirrorIndents/>
              <w:rPr>
                <w:rFonts w:ascii="David" w:hAnsi="David"/>
                <w:b/>
                <w:bCs/>
                <w:sz w:val="24"/>
                <w:rtl/>
              </w:rPr>
            </w:pPr>
            <w:r w:rsidRPr="00CD757B">
              <w:rPr>
                <w:rFonts w:ascii="David" w:hAnsi="David"/>
                <w:sz w:val="24"/>
                <w:rtl/>
              </w:rPr>
              <w:t>האם הכוונה כי "</w:t>
            </w:r>
            <w:r w:rsidRPr="00CD757B">
              <w:rPr>
                <w:rFonts w:ascii="David" w:hAnsi="David"/>
                <w:b/>
                <w:bCs/>
                <w:sz w:val="24"/>
                <w:rtl/>
              </w:rPr>
              <w:t xml:space="preserve"> </w:t>
            </w:r>
            <w:r w:rsidRPr="00CD757B">
              <w:rPr>
                <w:rFonts w:ascii="David" w:hAnsi="David"/>
                <w:sz w:val="24"/>
                <w:rtl/>
              </w:rPr>
              <w:t>המזמין יאפשר מפעיל.." ?</w:t>
            </w:r>
          </w:p>
        </w:tc>
        <w:tc>
          <w:tcPr>
            <w:tcW w:w="3792" w:type="dxa"/>
            <w:tcBorders>
              <w:top w:val="nil"/>
              <w:left w:val="single" w:sz="4" w:space="0" w:color="auto"/>
              <w:bottom w:val="single" w:sz="4" w:space="0" w:color="auto"/>
              <w:right w:val="single" w:sz="4" w:space="0" w:color="auto"/>
            </w:tcBorders>
            <w:vAlign w:val="center"/>
          </w:tcPr>
          <w:p w14:paraId="3E7270F0" w14:textId="12B11B9F" w:rsidR="00783270" w:rsidRPr="00374CAA" w:rsidRDefault="00783270" w:rsidP="00783270">
            <w:pPr>
              <w:spacing w:line="360" w:lineRule="auto"/>
              <w:contextualSpacing/>
              <w:rPr>
                <w:rFonts w:ascii="David" w:hAnsi="David"/>
                <w:color w:val="000000"/>
                <w:sz w:val="24"/>
                <w:rtl/>
                <w:lang w:eastAsia="en-US"/>
              </w:rPr>
            </w:pPr>
            <w:r w:rsidRPr="00374CAA">
              <w:rPr>
                <w:rFonts w:ascii="David" w:hAnsi="David"/>
                <w:color w:val="000000"/>
                <w:sz w:val="24"/>
                <w:rtl/>
                <w:lang w:eastAsia="en-US"/>
              </w:rPr>
              <w:t>ראו מסמכי מכרז מעודכנים.</w:t>
            </w:r>
          </w:p>
        </w:tc>
      </w:tr>
    </w:tbl>
    <w:p w14:paraId="7377816E" w14:textId="77777777" w:rsidR="00E74281" w:rsidRPr="00374CAA" w:rsidRDefault="00E74281" w:rsidP="00374CAA">
      <w:pPr>
        <w:tabs>
          <w:tab w:val="center" w:pos="3918"/>
          <w:tab w:val="center" w:pos="7972"/>
        </w:tabs>
        <w:spacing w:line="360" w:lineRule="auto"/>
        <w:contextualSpacing/>
        <w:jc w:val="center"/>
        <w:rPr>
          <w:rFonts w:ascii="David" w:hAnsi="David"/>
          <w:sz w:val="24"/>
        </w:rPr>
      </w:pPr>
    </w:p>
    <w:sectPr w:rsidR="00E74281" w:rsidRPr="00374CAA" w:rsidSect="00AA192A">
      <w:headerReference w:type="default" r:id="rId9"/>
      <w:footerReference w:type="default" r:id="rId10"/>
      <w:headerReference w:type="first" r:id="rId11"/>
      <w:footerReference w:type="first" r:id="rId12"/>
      <w:pgSz w:w="11906" w:h="16838"/>
      <w:pgMar w:top="1418" w:right="1134" w:bottom="1418" w:left="1134" w:header="284"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61EAA6" w14:textId="77777777" w:rsidR="007122DF" w:rsidRDefault="007122DF">
      <w:r>
        <w:separator/>
      </w:r>
    </w:p>
  </w:endnote>
  <w:endnote w:type="continuationSeparator" w:id="0">
    <w:p w14:paraId="4754CD37" w14:textId="77777777" w:rsidR="007122DF" w:rsidRDefault="007122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10886" w14:textId="77777777" w:rsidR="007122DF" w:rsidRPr="00060494" w:rsidRDefault="007122DF" w:rsidP="00AA192A">
    <w:pPr>
      <w:pStyle w:val="aa"/>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3C4F2" w14:textId="77777777" w:rsidR="007122DF" w:rsidRPr="00060494" w:rsidRDefault="007122DF" w:rsidP="00AA192A">
    <w:pPr>
      <w:pStyle w:val="aa"/>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5A50B0" w14:textId="77777777" w:rsidR="007122DF" w:rsidRDefault="007122DF">
      <w:r>
        <w:separator/>
      </w:r>
    </w:p>
  </w:footnote>
  <w:footnote w:type="continuationSeparator" w:id="0">
    <w:p w14:paraId="58A8CDB1" w14:textId="77777777" w:rsidR="007122DF" w:rsidRDefault="007122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39215720"/>
      <w:docPartObj>
        <w:docPartGallery w:val="Page Numbers (Top of Page)"/>
        <w:docPartUnique/>
      </w:docPartObj>
    </w:sdtPr>
    <w:sdtEndPr>
      <w:rPr>
        <w:cs/>
      </w:rPr>
    </w:sdtEndPr>
    <w:sdtContent>
      <w:p w14:paraId="4A536D3A" w14:textId="46359697" w:rsidR="007122DF" w:rsidRDefault="007122DF">
        <w:pPr>
          <w:pStyle w:val="a8"/>
          <w:jc w:val="center"/>
          <w:rPr>
            <w:rtl/>
            <w:cs/>
          </w:rPr>
        </w:pPr>
        <w:r>
          <w:fldChar w:fldCharType="begin"/>
        </w:r>
        <w:r>
          <w:rPr>
            <w:rtl/>
            <w:cs/>
          </w:rPr>
          <w:instrText>PAGE   \* MERGEFORMAT</w:instrText>
        </w:r>
        <w:r>
          <w:fldChar w:fldCharType="separate"/>
        </w:r>
        <w:r w:rsidR="00246839" w:rsidRPr="00246839">
          <w:rPr>
            <w:noProof/>
            <w:rtl/>
            <w:lang w:val="he-IL"/>
          </w:rPr>
          <w:t>13</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355A3" w14:textId="77777777" w:rsidR="007122DF" w:rsidRDefault="007122DF" w:rsidP="00AA192A">
    <w:pPr>
      <w:pStyle w:val="a8"/>
      <w:jc w:val="center"/>
      <w:rPr>
        <w:b/>
        <w:bCs/>
        <w:szCs w:val="36"/>
        <w:rtl/>
      </w:rPr>
    </w:pPr>
    <w:r w:rsidRPr="002B456C">
      <w:rPr>
        <w:b/>
        <w:bCs/>
        <w:noProof/>
        <w:szCs w:val="36"/>
        <w:lang w:eastAsia="en-US"/>
      </w:rPr>
      <w:drawing>
        <wp:anchor distT="0" distB="0" distL="114300" distR="114300" simplePos="0" relativeHeight="251659264" behindDoc="0" locked="0" layoutInCell="1" allowOverlap="1" wp14:anchorId="0AD70562" wp14:editId="75F6271D">
          <wp:simplePos x="0" y="0"/>
          <wp:positionH relativeFrom="page">
            <wp:posOffset>539750</wp:posOffset>
          </wp:positionH>
          <wp:positionV relativeFrom="page">
            <wp:posOffset>269875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rFonts w:hint="cs"/>
        <w:b/>
        <w:bCs/>
        <w:noProof/>
        <w:szCs w:val="36"/>
        <w:lang w:eastAsia="en-US"/>
      </w:rPr>
      <w:drawing>
        <wp:inline distT="0" distB="0" distL="0" distR="0" wp14:anchorId="7F476B4F" wp14:editId="71ECA590">
          <wp:extent cx="563056" cy="446228"/>
          <wp:effectExtent l="0" t="0" r="0" b="0"/>
          <wp:docPr id="17" name="תמונה 17"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2">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58393A2F" w14:textId="77777777" w:rsidR="007122DF" w:rsidRDefault="007122DF" w:rsidP="00AA192A">
    <w:pPr>
      <w:pStyle w:val="a8"/>
      <w:pBdr>
        <w:bottom w:val="single" w:sz="12" w:space="1" w:color="auto"/>
      </w:pBdr>
      <w:jc w:val="center"/>
      <w:rPr>
        <w:b/>
        <w:bCs/>
        <w:szCs w:val="32"/>
        <w:rtl/>
      </w:rPr>
    </w:pPr>
    <w:r>
      <w:rPr>
        <w:rFonts w:hint="cs"/>
        <w:b/>
        <w:bCs/>
        <w:szCs w:val="32"/>
        <w:rtl/>
      </w:rPr>
      <w:t>מדינת ישראל</w:t>
    </w:r>
  </w:p>
  <w:p w14:paraId="267A1376" w14:textId="77777777" w:rsidR="007122DF" w:rsidRDefault="007122DF" w:rsidP="00AA192A">
    <w:pPr>
      <w:pStyle w:val="a8"/>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27D87"/>
    <w:multiLevelType w:val="hybridMultilevel"/>
    <w:tmpl w:val="9BFA41F8"/>
    <w:lvl w:ilvl="0" w:tplc="0409000F">
      <w:start w:val="1"/>
      <w:numFmt w:val="decimal"/>
      <w:lvlText w:val="%1."/>
      <w:lvlJc w:val="left"/>
      <w:pPr>
        <w:ind w:left="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 w15:restartNumberingAfterBreak="0">
    <w:nsid w:val="07DA6843"/>
    <w:multiLevelType w:val="multilevel"/>
    <w:tmpl w:val="61243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31B2E52"/>
    <w:multiLevelType w:val="hybridMultilevel"/>
    <w:tmpl w:val="8B0022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8F1462"/>
    <w:multiLevelType w:val="hybridMultilevel"/>
    <w:tmpl w:val="A64654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3269E1"/>
    <w:multiLevelType w:val="hybridMultilevel"/>
    <w:tmpl w:val="41A26AB2"/>
    <w:lvl w:ilvl="0" w:tplc="F1F4A4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DC63D8"/>
    <w:multiLevelType w:val="hybridMultilevel"/>
    <w:tmpl w:val="33FEE674"/>
    <w:lvl w:ilvl="0" w:tplc="E884C674">
      <w:start w:val="1"/>
      <w:numFmt w:val="decimal"/>
      <w:lvlText w:val="%1."/>
      <w:lvlJc w:val="right"/>
      <w:pPr>
        <w:ind w:left="785" w:hanging="360"/>
      </w:pPr>
      <w:rPr>
        <w:rFonts w:hint="default"/>
        <w:spacing w:val="-20"/>
      </w:rPr>
    </w:lvl>
    <w:lvl w:ilvl="1" w:tplc="04090019">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9" w15:restartNumberingAfterBreak="0">
    <w:nsid w:val="1DF875A5"/>
    <w:multiLevelType w:val="multilevel"/>
    <w:tmpl w:val="3BA23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860D96"/>
    <w:multiLevelType w:val="hybridMultilevel"/>
    <w:tmpl w:val="DE585C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1D77BB6"/>
    <w:multiLevelType w:val="hybridMultilevel"/>
    <w:tmpl w:val="6AD613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2C0852"/>
    <w:multiLevelType w:val="hybridMultilevel"/>
    <w:tmpl w:val="E4A2C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690D37"/>
    <w:multiLevelType w:val="multilevel"/>
    <w:tmpl w:val="2C7611E6"/>
    <w:numStyleLink w:val="-0"/>
  </w:abstractNum>
  <w:abstractNum w:abstractNumId="14" w15:restartNumberingAfterBreak="0">
    <w:nsid w:val="27B516B0"/>
    <w:multiLevelType w:val="hybridMultilevel"/>
    <w:tmpl w:val="61EE5E36"/>
    <w:lvl w:ilvl="0" w:tplc="B436EC3C">
      <w:start w:val="1"/>
      <w:numFmt w:val="decimal"/>
      <w:lvlText w:val="%1."/>
      <w:lvlJc w:val="left"/>
      <w:pPr>
        <w:ind w:left="552" w:hanging="360"/>
      </w:pPr>
      <w:rPr>
        <w:rFonts w:hint="default"/>
      </w:rPr>
    </w:lvl>
    <w:lvl w:ilvl="1" w:tplc="04090019" w:tentative="1">
      <w:start w:val="1"/>
      <w:numFmt w:val="lowerLetter"/>
      <w:lvlText w:val="%2."/>
      <w:lvlJc w:val="left"/>
      <w:pPr>
        <w:ind w:left="1272" w:hanging="360"/>
      </w:pPr>
    </w:lvl>
    <w:lvl w:ilvl="2" w:tplc="0409001B" w:tentative="1">
      <w:start w:val="1"/>
      <w:numFmt w:val="lowerRoman"/>
      <w:lvlText w:val="%3."/>
      <w:lvlJc w:val="right"/>
      <w:pPr>
        <w:ind w:left="1992" w:hanging="180"/>
      </w:pPr>
    </w:lvl>
    <w:lvl w:ilvl="3" w:tplc="0409000F" w:tentative="1">
      <w:start w:val="1"/>
      <w:numFmt w:val="decimal"/>
      <w:lvlText w:val="%4."/>
      <w:lvlJc w:val="left"/>
      <w:pPr>
        <w:ind w:left="2712" w:hanging="360"/>
      </w:pPr>
    </w:lvl>
    <w:lvl w:ilvl="4" w:tplc="04090019" w:tentative="1">
      <w:start w:val="1"/>
      <w:numFmt w:val="lowerLetter"/>
      <w:lvlText w:val="%5."/>
      <w:lvlJc w:val="left"/>
      <w:pPr>
        <w:ind w:left="3432" w:hanging="360"/>
      </w:pPr>
    </w:lvl>
    <w:lvl w:ilvl="5" w:tplc="0409001B" w:tentative="1">
      <w:start w:val="1"/>
      <w:numFmt w:val="lowerRoman"/>
      <w:lvlText w:val="%6."/>
      <w:lvlJc w:val="right"/>
      <w:pPr>
        <w:ind w:left="4152" w:hanging="180"/>
      </w:pPr>
    </w:lvl>
    <w:lvl w:ilvl="6" w:tplc="0409000F" w:tentative="1">
      <w:start w:val="1"/>
      <w:numFmt w:val="decimal"/>
      <w:lvlText w:val="%7."/>
      <w:lvlJc w:val="left"/>
      <w:pPr>
        <w:ind w:left="4872" w:hanging="360"/>
      </w:pPr>
    </w:lvl>
    <w:lvl w:ilvl="7" w:tplc="04090019" w:tentative="1">
      <w:start w:val="1"/>
      <w:numFmt w:val="lowerLetter"/>
      <w:lvlText w:val="%8."/>
      <w:lvlJc w:val="left"/>
      <w:pPr>
        <w:ind w:left="5592" w:hanging="360"/>
      </w:pPr>
    </w:lvl>
    <w:lvl w:ilvl="8" w:tplc="0409001B" w:tentative="1">
      <w:start w:val="1"/>
      <w:numFmt w:val="lowerRoman"/>
      <w:lvlText w:val="%9."/>
      <w:lvlJc w:val="right"/>
      <w:pPr>
        <w:ind w:left="6312" w:hanging="180"/>
      </w:pPr>
    </w:lvl>
  </w:abstractNum>
  <w:abstractNum w:abstractNumId="15" w15:restartNumberingAfterBreak="0">
    <w:nsid w:val="2D7C3722"/>
    <w:multiLevelType w:val="hybridMultilevel"/>
    <w:tmpl w:val="8ABCCF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593EA8"/>
    <w:multiLevelType w:val="hybridMultilevel"/>
    <w:tmpl w:val="B218F640"/>
    <w:lvl w:ilvl="0" w:tplc="1DEE8DA2">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078187F"/>
    <w:multiLevelType w:val="multilevel"/>
    <w:tmpl w:val="2C7C09E2"/>
    <w:lvl w:ilvl="0">
      <w:start w:val="1"/>
      <w:numFmt w:val="decimal"/>
      <w:lvlText w:val="%1."/>
      <w:lvlJc w:val="left"/>
      <w:pPr>
        <w:tabs>
          <w:tab w:val="num" w:pos="360"/>
        </w:tabs>
        <w:ind w:left="360" w:hanging="360"/>
      </w:pPr>
      <w:rPr>
        <w:rFonts w:ascii="David" w:eastAsia="Times New Roman" w:hAnsi="David" w:cs="David"/>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389727B4"/>
    <w:multiLevelType w:val="multilevel"/>
    <w:tmpl w:val="D6E23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92C1A6D"/>
    <w:multiLevelType w:val="multilevel"/>
    <w:tmpl w:val="00DA09D6"/>
    <w:lvl w:ilvl="0">
      <w:start w:val="1"/>
      <w:numFmt w:val="decimal"/>
      <w:lvlText w:val="%1."/>
      <w:lvlJc w:val="left"/>
      <w:pPr>
        <w:tabs>
          <w:tab w:val="num" w:pos="501"/>
        </w:tabs>
        <w:ind w:left="501" w:hanging="360"/>
      </w:pPr>
      <w:rPr>
        <w:rFonts w:ascii="David" w:eastAsia="Times New Roman" w:hAnsi="David" w:cs="David"/>
        <w:sz w:val="20"/>
      </w:rPr>
    </w:lvl>
    <w:lvl w:ilvl="1" w:tentative="1">
      <w:start w:val="1"/>
      <w:numFmt w:val="bullet"/>
      <w:lvlText w:val="o"/>
      <w:lvlJc w:val="left"/>
      <w:pPr>
        <w:tabs>
          <w:tab w:val="num" w:pos="1221"/>
        </w:tabs>
        <w:ind w:left="1221" w:hanging="360"/>
      </w:pPr>
      <w:rPr>
        <w:rFonts w:ascii="Courier New" w:hAnsi="Courier New" w:hint="default"/>
        <w:sz w:val="20"/>
      </w:rPr>
    </w:lvl>
    <w:lvl w:ilvl="2" w:tentative="1">
      <w:start w:val="1"/>
      <w:numFmt w:val="bullet"/>
      <w:lvlText w:val=""/>
      <w:lvlJc w:val="left"/>
      <w:pPr>
        <w:tabs>
          <w:tab w:val="num" w:pos="1941"/>
        </w:tabs>
        <w:ind w:left="1941" w:hanging="360"/>
      </w:pPr>
      <w:rPr>
        <w:rFonts w:ascii="Wingdings" w:hAnsi="Wingdings" w:hint="default"/>
        <w:sz w:val="20"/>
      </w:rPr>
    </w:lvl>
    <w:lvl w:ilvl="3" w:tentative="1">
      <w:start w:val="1"/>
      <w:numFmt w:val="bullet"/>
      <w:lvlText w:val=""/>
      <w:lvlJc w:val="left"/>
      <w:pPr>
        <w:tabs>
          <w:tab w:val="num" w:pos="2661"/>
        </w:tabs>
        <w:ind w:left="2661" w:hanging="360"/>
      </w:pPr>
      <w:rPr>
        <w:rFonts w:ascii="Wingdings" w:hAnsi="Wingdings" w:hint="default"/>
        <w:sz w:val="20"/>
      </w:rPr>
    </w:lvl>
    <w:lvl w:ilvl="4" w:tentative="1">
      <w:start w:val="1"/>
      <w:numFmt w:val="bullet"/>
      <w:lvlText w:val=""/>
      <w:lvlJc w:val="left"/>
      <w:pPr>
        <w:tabs>
          <w:tab w:val="num" w:pos="3381"/>
        </w:tabs>
        <w:ind w:left="3381" w:hanging="360"/>
      </w:pPr>
      <w:rPr>
        <w:rFonts w:ascii="Wingdings" w:hAnsi="Wingdings" w:hint="default"/>
        <w:sz w:val="20"/>
      </w:rPr>
    </w:lvl>
    <w:lvl w:ilvl="5" w:tentative="1">
      <w:start w:val="1"/>
      <w:numFmt w:val="bullet"/>
      <w:lvlText w:val=""/>
      <w:lvlJc w:val="left"/>
      <w:pPr>
        <w:tabs>
          <w:tab w:val="num" w:pos="4101"/>
        </w:tabs>
        <w:ind w:left="4101" w:hanging="360"/>
      </w:pPr>
      <w:rPr>
        <w:rFonts w:ascii="Wingdings" w:hAnsi="Wingdings" w:hint="default"/>
        <w:sz w:val="20"/>
      </w:rPr>
    </w:lvl>
    <w:lvl w:ilvl="6" w:tentative="1">
      <w:start w:val="1"/>
      <w:numFmt w:val="bullet"/>
      <w:lvlText w:val=""/>
      <w:lvlJc w:val="left"/>
      <w:pPr>
        <w:tabs>
          <w:tab w:val="num" w:pos="4821"/>
        </w:tabs>
        <w:ind w:left="4821" w:hanging="360"/>
      </w:pPr>
      <w:rPr>
        <w:rFonts w:ascii="Wingdings" w:hAnsi="Wingdings" w:hint="default"/>
        <w:sz w:val="20"/>
      </w:rPr>
    </w:lvl>
    <w:lvl w:ilvl="7" w:tentative="1">
      <w:start w:val="1"/>
      <w:numFmt w:val="bullet"/>
      <w:lvlText w:val=""/>
      <w:lvlJc w:val="left"/>
      <w:pPr>
        <w:tabs>
          <w:tab w:val="num" w:pos="5541"/>
        </w:tabs>
        <w:ind w:left="5541" w:hanging="360"/>
      </w:pPr>
      <w:rPr>
        <w:rFonts w:ascii="Wingdings" w:hAnsi="Wingdings" w:hint="default"/>
        <w:sz w:val="20"/>
      </w:rPr>
    </w:lvl>
    <w:lvl w:ilvl="8" w:tentative="1">
      <w:start w:val="1"/>
      <w:numFmt w:val="bullet"/>
      <w:lvlText w:val=""/>
      <w:lvlJc w:val="left"/>
      <w:pPr>
        <w:tabs>
          <w:tab w:val="num" w:pos="6261"/>
        </w:tabs>
        <w:ind w:left="6261" w:hanging="360"/>
      </w:pPr>
      <w:rPr>
        <w:rFonts w:ascii="Wingdings" w:hAnsi="Wingdings" w:hint="default"/>
        <w:sz w:val="20"/>
      </w:rPr>
    </w:lvl>
  </w:abstractNum>
  <w:abstractNum w:abstractNumId="20" w15:restartNumberingAfterBreak="0">
    <w:nsid w:val="3EA322D4"/>
    <w:multiLevelType w:val="hybridMultilevel"/>
    <w:tmpl w:val="9CACDD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1FE012C"/>
    <w:multiLevelType w:val="hybridMultilevel"/>
    <w:tmpl w:val="64A6C0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7D4CEE"/>
    <w:multiLevelType w:val="multilevel"/>
    <w:tmpl w:val="2C7611E6"/>
    <w:numStyleLink w:val="-0"/>
  </w:abstractNum>
  <w:abstractNum w:abstractNumId="23" w15:restartNumberingAfterBreak="0">
    <w:nsid w:val="51C360E8"/>
    <w:multiLevelType w:val="hybridMultilevel"/>
    <w:tmpl w:val="F2BCDB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C63965"/>
    <w:multiLevelType w:val="multilevel"/>
    <w:tmpl w:val="CB2CFB36"/>
    <w:numStyleLink w:val="-"/>
  </w:abstractNum>
  <w:abstractNum w:abstractNumId="25" w15:restartNumberingAfterBreak="0">
    <w:nsid w:val="573F4EAB"/>
    <w:multiLevelType w:val="hybridMultilevel"/>
    <w:tmpl w:val="789674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7" w15:restartNumberingAfterBreak="0">
    <w:nsid w:val="5E1C1AEA"/>
    <w:multiLevelType w:val="multilevel"/>
    <w:tmpl w:val="94E49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06B386A"/>
    <w:multiLevelType w:val="multilevel"/>
    <w:tmpl w:val="7840B33A"/>
    <w:lvl w:ilvl="0">
      <w:start w:val="1"/>
      <w:numFmt w:val="decimal"/>
      <w:lvlText w:val="%1."/>
      <w:lvlJc w:val="left"/>
      <w:pPr>
        <w:tabs>
          <w:tab w:val="num" w:pos="501"/>
        </w:tabs>
        <w:ind w:left="501" w:hanging="360"/>
      </w:pPr>
      <w:rPr>
        <w:rFonts w:hint="default"/>
        <w:sz w:val="20"/>
      </w:rPr>
    </w:lvl>
    <w:lvl w:ilvl="1" w:tentative="1">
      <w:start w:val="1"/>
      <w:numFmt w:val="bullet"/>
      <w:lvlText w:val="o"/>
      <w:lvlJc w:val="left"/>
      <w:pPr>
        <w:tabs>
          <w:tab w:val="num" w:pos="1221"/>
        </w:tabs>
        <w:ind w:left="1221" w:hanging="360"/>
      </w:pPr>
      <w:rPr>
        <w:rFonts w:ascii="Courier New" w:hAnsi="Courier New" w:hint="default"/>
        <w:sz w:val="20"/>
      </w:rPr>
    </w:lvl>
    <w:lvl w:ilvl="2" w:tentative="1">
      <w:start w:val="1"/>
      <w:numFmt w:val="bullet"/>
      <w:lvlText w:val=""/>
      <w:lvlJc w:val="left"/>
      <w:pPr>
        <w:tabs>
          <w:tab w:val="num" w:pos="1941"/>
        </w:tabs>
        <w:ind w:left="1941" w:hanging="360"/>
      </w:pPr>
      <w:rPr>
        <w:rFonts w:ascii="Wingdings" w:hAnsi="Wingdings" w:hint="default"/>
        <w:sz w:val="20"/>
      </w:rPr>
    </w:lvl>
    <w:lvl w:ilvl="3" w:tentative="1">
      <w:start w:val="1"/>
      <w:numFmt w:val="bullet"/>
      <w:lvlText w:val=""/>
      <w:lvlJc w:val="left"/>
      <w:pPr>
        <w:tabs>
          <w:tab w:val="num" w:pos="2661"/>
        </w:tabs>
        <w:ind w:left="2661" w:hanging="360"/>
      </w:pPr>
      <w:rPr>
        <w:rFonts w:ascii="Wingdings" w:hAnsi="Wingdings" w:hint="default"/>
        <w:sz w:val="20"/>
      </w:rPr>
    </w:lvl>
    <w:lvl w:ilvl="4" w:tentative="1">
      <w:start w:val="1"/>
      <w:numFmt w:val="bullet"/>
      <w:lvlText w:val=""/>
      <w:lvlJc w:val="left"/>
      <w:pPr>
        <w:tabs>
          <w:tab w:val="num" w:pos="3381"/>
        </w:tabs>
        <w:ind w:left="3381" w:hanging="360"/>
      </w:pPr>
      <w:rPr>
        <w:rFonts w:ascii="Wingdings" w:hAnsi="Wingdings" w:hint="default"/>
        <w:sz w:val="20"/>
      </w:rPr>
    </w:lvl>
    <w:lvl w:ilvl="5" w:tentative="1">
      <w:start w:val="1"/>
      <w:numFmt w:val="bullet"/>
      <w:lvlText w:val=""/>
      <w:lvlJc w:val="left"/>
      <w:pPr>
        <w:tabs>
          <w:tab w:val="num" w:pos="4101"/>
        </w:tabs>
        <w:ind w:left="4101" w:hanging="360"/>
      </w:pPr>
      <w:rPr>
        <w:rFonts w:ascii="Wingdings" w:hAnsi="Wingdings" w:hint="default"/>
        <w:sz w:val="20"/>
      </w:rPr>
    </w:lvl>
    <w:lvl w:ilvl="6" w:tentative="1">
      <w:start w:val="1"/>
      <w:numFmt w:val="bullet"/>
      <w:lvlText w:val=""/>
      <w:lvlJc w:val="left"/>
      <w:pPr>
        <w:tabs>
          <w:tab w:val="num" w:pos="4821"/>
        </w:tabs>
        <w:ind w:left="4821" w:hanging="360"/>
      </w:pPr>
      <w:rPr>
        <w:rFonts w:ascii="Wingdings" w:hAnsi="Wingdings" w:hint="default"/>
        <w:sz w:val="20"/>
      </w:rPr>
    </w:lvl>
    <w:lvl w:ilvl="7" w:tentative="1">
      <w:start w:val="1"/>
      <w:numFmt w:val="bullet"/>
      <w:lvlText w:val=""/>
      <w:lvlJc w:val="left"/>
      <w:pPr>
        <w:tabs>
          <w:tab w:val="num" w:pos="5541"/>
        </w:tabs>
        <w:ind w:left="5541" w:hanging="360"/>
      </w:pPr>
      <w:rPr>
        <w:rFonts w:ascii="Wingdings" w:hAnsi="Wingdings" w:hint="default"/>
        <w:sz w:val="20"/>
      </w:rPr>
    </w:lvl>
    <w:lvl w:ilvl="8" w:tentative="1">
      <w:start w:val="1"/>
      <w:numFmt w:val="bullet"/>
      <w:lvlText w:val=""/>
      <w:lvlJc w:val="left"/>
      <w:pPr>
        <w:tabs>
          <w:tab w:val="num" w:pos="6261"/>
        </w:tabs>
        <w:ind w:left="6261" w:hanging="360"/>
      </w:pPr>
      <w:rPr>
        <w:rFonts w:ascii="Wingdings" w:hAnsi="Wingdings" w:hint="default"/>
        <w:sz w:val="20"/>
      </w:rPr>
    </w:lvl>
  </w:abstractNum>
  <w:abstractNum w:abstractNumId="29" w15:restartNumberingAfterBreak="0">
    <w:nsid w:val="614C7A89"/>
    <w:multiLevelType w:val="hybridMultilevel"/>
    <w:tmpl w:val="C07AC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536226"/>
    <w:multiLevelType w:val="hybridMultilevel"/>
    <w:tmpl w:val="2960BD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27B63C6"/>
    <w:multiLevelType w:val="hybridMultilevel"/>
    <w:tmpl w:val="EA346432"/>
    <w:lvl w:ilvl="0" w:tplc="2A4AA33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5EC6754"/>
    <w:multiLevelType w:val="hybridMultilevel"/>
    <w:tmpl w:val="901ADC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6121371"/>
    <w:multiLevelType w:val="hybridMultilevel"/>
    <w:tmpl w:val="15A6C4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5D5069"/>
    <w:multiLevelType w:val="hybridMultilevel"/>
    <w:tmpl w:val="FF3093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DAD5C83"/>
    <w:multiLevelType w:val="multilevel"/>
    <w:tmpl w:val="9D7417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EAD395D"/>
    <w:multiLevelType w:val="multilevel"/>
    <w:tmpl w:val="E4D8C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F3F0959"/>
    <w:multiLevelType w:val="hybridMultilevel"/>
    <w:tmpl w:val="809A231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F77697D"/>
    <w:multiLevelType w:val="hybridMultilevel"/>
    <w:tmpl w:val="64A6C0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3B530BA"/>
    <w:multiLevelType w:val="hybridMultilevel"/>
    <w:tmpl w:val="6D5CC18E"/>
    <w:lvl w:ilvl="0" w:tplc="A962C086">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6ED36DD"/>
    <w:multiLevelType w:val="hybridMultilevel"/>
    <w:tmpl w:val="124683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3"/>
  </w:num>
  <w:num w:numId="2">
    <w:abstractNumId w:val="26"/>
  </w:num>
  <w:num w:numId="3">
    <w:abstractNumId w:val="3"/>
  </w:num>
  <w:num w:numId="4">
    <w:abstractNumId w:val="5"/>
  </w:num>
  <w:num w:numId="5">
    <w:abstractNumId w:val="2"/>
  </w:num>
  <w:num w:numId="6">
    <w:abstractNumId w:val="22"/>
  </w:num>
  <w:num w:numId="7">
    <w:abstractNumId w:val="24"/>
  </w:num>
  <w:num w:numId="8">
    <w:abstractNumId w:val="31"/>
  </w:num>
  <w:num w:numId="9">
    <w:abstractNumId w:val="29"/>
  </w:num>
  <w:num w:numId="10">
    <w:abstractNumId w:val="16"/>
  </w:num>
  <w:num w:numId="11">
    <w:abstractNumId w:val="8"/>
  </w:num>
  <w:num w:numId="12">
    <w:abstractNumId w:val="14"/>
  </w:num>
  <w:num w:numId="13">
    <w:abstractNumId w:val="35"/>
  </w:num>
  <w:num w:numId="14">
    <w:abstractNumId w:val="9"/>
  </w:num>
  <w:num w:numId="15">
    <w:abstractNumId w:val="1"/>
  </w:num>
  <w:num w:numId="16">
    <w:abstractNumId w:val="4"/>
  </w:num>
  <w:num w:numId="17">
    <w:abstractNumId w:val="27"/>
  </w:num>
  <w:num w:numId="18">
    <w:abstractNumId w:val="18"/>
  </w:num>
  <w:num w:numId="19">
    <w:abstractNumId w:val="28"/>
  </w:num>
  <w:num w:numId="20">
    <w:abstractNumId w:val="36"/>
  </w:num>
  <w:num w:numId="21">
    <w:abstractNumId w:val="19"/>
  </w:num>
  <w:num w:numId="22">
    <w:abstractNumId w:val="17"/>
  </w:num>
  <w:num w:numId="23">
    <w:abstractNumId w:val="10"/>
  </w:num>
  <w:num w:numId="24">
    <w:abstractNumId w:val="11"/>
  </w:num>
  <w:num w:numId="25">
    <w:abstractNumId w:val="40"/>
  </w:num>
  <w:num w:numId="26">
    <w:abstractNumId w:val="23"/>
  </w:num>
  <w:num w:numId="27">
    <w:abstractNumId w:val="33"/>
  </w:num>
  <w:num w:numId="28">
    <w:abstractNumId w:val="15"/>
  </w:num>
  <w:num w:numId="29">
    <w:abstractNumId w:val="0"/>
  </w:num>
  <w:num w:numId="30">
    <w:abstractNumId w:val="38"/>
  </w:num>
  <w:num w:numId="31">
    <w:abstractNumId w:val="12"/>
  </w:num>
  <w:num w:numId="32">
    <w:abstractNumId w:val="30"/>
  </w:num>
  <w:num w:numId="33">
    <w:abstractNumId w:val="37"/>
  </w:num>
  <w:num w:numId="34">
    <w:abstractNumId w:val="20"/>
  </w:num>
  <w:num w:numId="35">
    <w:abstractNumId w:val="25"/>
  </w:num>
  <w:num w:numId="36">
    <w:abstractNumId w:val="34"/>
  </w:num>
  <w:num w:numId="37">
    <w:abstractNumId w:val="7"/>
  </w:num>
  <w:num w:numId="38">
    <w:abstractNumId w:val="6"/>
  </w:num>
  <w:num w:numId="39">
    <w:abstractNumId w:val="39"/>
  </w:num>
  <w:num w:numId="40">
    <w:abstractNumId w:val="21"/>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DAD"/>
    <w:rsid w:val="00002366"/>
    <w:rsid w:val="00002F35"/>
    <w:rsid w:val="00003E7A"/>
    <w:rsid w:val="00004CC3"/>
    <w:rsid w:val="00014182"/>
    <w:rsid w:val="000244BF"/>
    <w:rsid w:val="000316DF"/>
    <w:rsid w:val="00031EB6"/>
    <w:rsid w:val="0003278A"/>
    <w:rsid w:val="00040306"/>
    <w:rsid w:val="00047C97"/>
    <w:rsid w:val="000520B7"/>
    <w:rsid w:val="000568CE"/>
    <w:rsid w:val="00063A13"/>
    <w:rsid w:val="00065931"/>
    <w:rsid w:val="00066383"/>
    <w:rsid w:val="00075C85"/>
    <w:rsid w:val="000764DF"/>
    <w:rsid w:val="000805F7"/>
    <w:rsid w:val="00090AA0"/>
    <w:rsid w:val="00093B9D"/>
    <w:rsid w:val="000956CE"/>
    <w:rsid w:val="000B21A1"/>
    <w:rsid w:val="000B2D49"/>
    <w:rsid w:val="000C04AE"/>
    <w:rsid w:val="000E6098"/>
    <w:rsid w:val="000E632C"/>
    <w:rsid w:val="000F01FD"/>
    <w:rsid w:val="000F12E3"/>
    <w:rsid w:val="0010326C"/>
    <w:rsid w:val="00115418"/>
    <w:rsid w:val="00116150"/>
    <w:rsid w:val="00120AB9"/>
    <w:rsid w:val="001221FD"/>
    <w:rsid w:val="00125B7B"/>
    <w:rsid w:val="00133D78"/>
    <w:rsid w:val="00144F54"/>
    <w:rsid w:val="00152809"/>
    <w:rsid w:val="001611C6"/>
    <w:rsid w:val="00164B30"/>
    <w:rsid w:val="00170629"/>
    <w:rsid w:val="0017382A"/>
    <w:rsid w:val="001756E6"/>
    <w:rsid w:val="00180AEA"/>
    <w:rsid w:val="0018292D"/>
    <w:rsid w:val="00186C6F"/>
    <w:rsid w:val="00187334"/>
    <w:rsid w:val="00195801"/>
    <w:rsid w:val="001A0160"/>
    <w:rsid w:val="001A09D9"/>
    <w:rsid w:val="001A75C7"/>
    <w:rsid w:val="001A7C42"/>
    <w:rsid w:val="001B0B46"/>
    <w:rsid w:val="001B6DBD"/>
    <w:rsid w:val="001C4F6D"/>
    <w:rsid w:val="001D3101"/>
    <w:rsid w:val="001D5285"/>
    <w:rsid w:val="001D55DD"/>
    <w:rsid w:val="001E0AA0"/>
    <w:rsid w:val="001E0D14"/>
    <w:rsid w:val="001E260B"/>
    <w:rsid w:val="001E548A"/>
    <w:rsid w:val="001F245A"/>
    <w:rsid w:val="001F479E"/>
    <w:rsid w:val="0020626B"/>
    <w:rsid w:val="002068D5"/>
    <w:rsid w:val="0021004C"/>
    <w:rsid w:val="0021320F"/>
    <w:rsid w:val="00213828"/>
    <w:rsid w:val="00213C6E"/>
    <w:rsid w:val="002217E3"/>
    <w:rsid w:val="0022373D"/>
    <w:rsid w:val="00246839"/>
    <w:rsid w:val="00254BAC"/>
    <w:rsid w:val="00254D9F"/>
    <w:rsid w:val="002554D3"/>
    <w:rsid w:val="00273341"/>
    <w:rsid w:val="002742EA"/>
    <w:rsid w:val="00275887"/>
    <w:rsid w:val="002906E3"/>
    <w:rsid w:val="002977D2"/>
    <w:rsid w:val="002A540B"/>
    <w:rsid w:val="002A54A3"/>
    <w:rsid w:val="002A68E8"/>
    <w:rsid w:val="002A77E2"/>
    <w:rsid w:val="002A7FEA"/>
    <w:rsid w:val="002B22B5"/>
    <w:rsid w:val="002B44AE"/>
    <w:rsid w:val="002B456C"/>
    <w:rsid w:val="002C72B5"/>
    <w:rsid w:val="002E38F4"/>
    <w:rsid w:val="002E65CC"/>
    <w:rsid w:val="002F197C"/>
    <w:rsid w:val="002F50F6"/>
    <w:rsid w:val="00311AA0"/>
    <w:rsid w:val="00313324"/>
    <w:rsid w:val="00313E2E"/>
    <w:rsid w:val="003222F6"/>
    <w:rsid w:val="00325A13"/>
    <w:rsid w:val="00325E01"/>
    <w:rsid w:val="0033435E"/>
    <w:rsid w:val="00334D55"/>
    <w:rsid w:val="00340F1B"/>
    <w:rsid w:val="00343BD6"/>
    <w:rsid w:val="003469B2"/>
    <w:rsid w:val="00352270"/>
    <w:rsid w:val="003576FA"/>
    <w:rsid w:val="00361114"/>
    <w:rsid w:val="00374CAA"/>
    <w:rsid w:val="003840FE"/>
    <w:rsid w:val="0038588C"/>
    <w:rsid w:val="0038613D"/>
    <w:rsid w:val="003873EA"/>
    <w:rsid w:val="003931C0"/>
    <w:rsid w:val="00393C6A"/>
    <w:rsid w:val="003963D9"/>
    <w:rsid w:val="00396950"/>
    <w:rsid w:val="003A1D7A"/>
    <w:rsid w:val="003A4FDF"/>
    <w:rsid w:val="003B3380"/>
    <w:rsid w:val="003C3A5C"/>
    <w:rsid w:val="003C55C1"/>
    <w:rsid w:val="003C6F36"/>
    <w:rsid w:val="003D047A"/>
    <w:rsid w:val="003D3201"/>
    <w:rsid w:val="003D7DD6"/>
    <w:rsid w:val="003E07FD"/>
    <w:rsid w:val="003E2862"/>
    <w:rsid w:val="003F0D49"/>
    <w:rsid w:val="003F1396"/>
    <w:rsid w:val="0040055E"/>
    <w:rsid w:val="00401BB2"/>
    <w:rsid w:val="00423B1E"/>
    <w:rsid w:val="00423D6A"/>
    <w:rsid w:val="0042456B"/>
    <w:rsid w:val="00424D82"/>
    <w:rsid w:val="00426E0E"/>
    <w:rsid w:val="004323EF"/>
    <w:rsid w:val="00434385"/>
    <w:rsid w:val="004410DE"/>
    <w:rsid w:val="00441C2B"/>
    <w:rsid w:val="0044663B"/>
    <w:rsid w:val="004472ED"/>
    <w:rsid w:val="00450E32"/>
    <w:rsid w:val="00451F2E"/>
    <w:rsid w:val="004523EB"/>
    <w:rsid w:val="00452D7A"/>
    <w:rsid w:val="004600D0"/>
    <w:rsid w:val="00466999"/>
    <w:rsid w:val="00473610"/>
    <w:rsid w:val="0047610F"/>
    <w:rsid w:val="00476430"/>
    <w:rsid w:val="00484FBA"/>
    <w:rsid w:val="004879C8"/>
    <w:rsid w:val="004A70BB"/>
    <w:rsid w:val="004B2A01"/>
    <w:rsid w:val="004C0617"/>
    <w:rsid w:val="004C127D"/>
    <w:rsid w:val="004C5538"/>
    <w:rsid w:val="004D65A1"/>
    <w:rsid w:val="004D6658"/>
    <w:rsid w:val="004D7AD5"/>
    <w:rsid w:val="004E479D"/>
    <w:rsid w:val="004F3773"/>
    <w:rsid w:val="004F7E29"/>
    <w:rsid w:val="005028F9"/>
    <w:rsid w:val="00502B6B"/>
    <w:rsid w:val="00503B5A"/>
    <w:rsid w:val="00505D36"/>
    <w:rsid w:val="00515321"/>
    <w:rsid w:val="00515E5C"/>
    <w:rsid w:val="00516CA2"/>
    <w:rsid w:val="00520507"/>
    <w:rsid w:val="005232CD"/>
    <w:rsid w:val="00525E74"/>
    <w:rsid w:val="0053222B"/>
    <w:rsid w:val="00534452"/>
    <w:rsid w:val="0053483F"/>
    <w:rsid w:val="005371D8"/>
    <w:rsid w:val="00546F7C"/>
    <w:rsid w:val="005477E5"/>
    <w:rsid w:val="005539C3"/>
    <w:rsid w:val="00556BE2"/>
    <w:rsid w:val="005578F9"/>
    <w:rsid w:val="0056287B"/>
    <w:rsid w:val="0056548D"/>
    <w:rsid w:val="00570B79"/>
    <w:rsid w:val="005732A1"/>
    <w:rsid w:val="005764AE"/>
    <w:rsid w:val="00592844"/>
    <w:rsid w:val="00596999"/>
    <w:rsid w:val="005B343D"/>
    <w:rsid w:val="005C5C13"/>
    <w:rsid w:val="005D42E4"/>
    <w:rsid w:val="005F162B"/>
    <w:rsid w:val="005F1981"/>
    <w:rsid w:val="005F6E55"/>
    <w:rsid w:val="0060082C"/>
    <w:rsid w:val="00600BFA"/>
    <w:rsid w:val="00600F1F"/>
    <w:rsid w:val="00602DAD"/>
    <w:rsid w:val="006068B3"/>
    <w:rsid w:val="0060756A"/>
    <w:rsid w:val="00607A56"/>
    <w:rsid w:val="006104DD"/>
    <w:rsid w:val="00615106"/>
    <w:rsid w:val="00617234"/>
    <w:rsid w:val="00623654"/>
    <w:rsid w:val="00625BAD"/>
    <w:rsid w:val="006309B0"/>
    <w:rsid w:val="0066513A"/>
    <w:rsid w:val="0066664E"/>
    <w:rsid w:val="00670349"/>
    <w:rsid w:val="006728E1"/>
    <w:rsid w:val="00681574"/>
    <w:rsid w:val="006866E2"/>
    <w:rsid w:val="00692C69"/>
    <w:rsid w:val="00692E3C"/>
    <w:rsid w:val="006952CA"/>
    <w:rsid w:val="006965D5"/>
    <w:rsid w:val="006A13C9"/>
    <w:rsid w:val="006A1538"/>
    <w:rsid w:val="006A2503"/>
    <w:rsid w:val="006A2C1A"/>
    <w:rsid w:val="006A5446"/>
    <w:rsid w:val="006B352E"/>
    <w:rsid w:val="006B471E"/>
    <w:rsid w:val="006B738F"/>
    <w:rsid w:val="006C12F5"/>
    <w:rsid w:val="006C4113"/>
    <w:rsid w:val="006C51D5"/>
    <w:rsid w:val="006C55AF"/>
    <w:rsid w:val="006C59C7"/>
    <w:rsid w:val="006D0744"/>
    <w:rsid w:val="006D51C0"/>
    <w:rsid w:val="006D654B"/>
    <w:rsid w:val="006D686D"/>
    <w:rsid w:val="006E5942"/>
    <w:rsid w:val="0070012F"/>
    <w:rsid w:val="00700678"/>
    <w:rsid w:val="00706164"/>
    <w:rsid w:val="0070751F"/>
    <w:rsid w:val="007122DF"/>
    <w:rsid w:val="00712E84"/>
    <w:rsid w:val="007170D6"/>
    <w:rsid w:val="00721046"/>
    <w:rsid w:val="00723396"/>
    <w:rsid w:val="007358F0"/>
    <w:rsid w:val="00735D55"/>
    <w:rsid w:val="00740FEB"/>
    <w:rsid w:val="00743847"/>
    <w:rsid w:val="00751B50"/>
    <w:rsid w:val="00757313"/>
    <w:rsid w:val="00757771"/>
    <w:rsid w:val="00757879"/>
    <w:rsid w:val="007611DA"/>
    <w:rsid w:val="0077666E"/>
    <w:rsid w:val="0077786E"/>
    <w:rsid w:val="00783270"/>
    <w:rsid w:val="00783374"/>
    <w:rsid w:val="00786527"/>
    <w:rsid w:val="00793E5C"/>
    <w:rsid w:val="00794F67"/>
    <w:rsid w:val="007A20D0"/>
    <w:rsid w:val="007A373A"/>
    <w:rsid w:val="007A6705"/>
    <w:rsid w:val="007A678F"/>
    <w:rsid w:val="007B3702"/>
    <w:rsid w:val="007B5C18"/>
    <w:rsid w:val="007C16A3"/>
    <w:rsid w:val="007C2C11"/>
    <w:rsid w:val="007D4118"/>
    <w:rsid w:val="007D640C"/>
    <w:rsid w:val="007E2059"/>
    <w:rsid w:val="007E2692"/>
    <w:rsid w:val="007F2CDD"/>
    <w:rsid w:val="007F3C52"/>
    <w:rsid w:val="007F665F"/>
    <w:rsid w:val="0080160A"/>
    <w:rsid w:val="0080515B"/>
    <w:rsid w:val="008057D3"/>
    <w:rsid w:val="00825796"/>
    <w:rsid w:val="00825824"/>
    <w:rsid w:val="0082739B"/>
    <w:rsid w:val="008331A6"/>
    <w:rsid w:val="0083773F"/>
    <w:rsid w:val="00847BDE"/>
    <w:rsid w:val="00851971"/>
    <w:rsid w:val="00862754"/>
    <w:rsid w:val="00862A6B"/>
    <w:rsid w:val="00864DB3"/>
    <w:rsid w:val="008656BF"/>
    <w:rsid w:val="00867AE5"/>
    <w:rsid w:val="00870D8A"/>
    <w:rsid w:val="00871CC8"/>
    <w:rsid w:val="00877908"/>
    <w:rsid w:val="0088322B"/>
    <w:rsid w:val="00895F3D"/>
    <w:rsid w:val="008A2D99"/>
    <w:rsid w:val="008B39D7"/>
    <w:rsid w:val="008D60B0"/>
    <w:rsid w:val="008E5C0F"/>
    <w:rsid w:val="008E77BE"/>
    <w:rsid w:val="008F3D40"/>
    <w:rsid w:val="008F67D3"/>
    <w:rsid w:val="009005B8"/>
    <w:rsid w:val="0090374E"/>
    <w:rsid w:val="0090395A"/>
    <w:rsid w:val="009104F4"/>
    <w:rsid w:val="00910BC9"/>
    <w:rsid w:val="00912422"/>
    <w:rsid w:val="00915C9A"/>
    <w:rsid w:val="00924D57"/>
    <w:rsid w:val="0093230A"/>
    <w:rsid w:val="00935E81"/>
    <w:rsid w:val="00940918"/>
    <w:rsid w:val="00941245"/>
    <w:rsid w:val="0094166E"/>
    <w:rsid w:val="009662E6"/>
    <w:rsid w:val="00972ED9"/>
    <w:rsid w:val="00976CBB"/>
    <w:rsid w:val="0098632F"/>
    <w:rsid w:val="00986444"/>
    <w:rsid w:val="00990A24"/>
    <w:rsid w:val="00997BC2"/>
    <w:rsid w:val="009B24C6"/>
    <w:rsid w:val="009B64FE"/>
    <w:rsid w:val="009D245D"/>
    <w:rsid w:val="009D38BD"/>
    <w:rsid w:val="009E52B5"/>
    <w:rsid w:val="009F390A"/>
    <w:rsid w:val="009F705E"/>
    <w:rsid w:val="009F7F7A"/>
    <w:rsid w:val="00A02344"/>
    <w:rsid w:val="00A15876"/>
    <w:rsid w:val="00A15D5D"/>
    <w:rsid w:val="00A1723B"/>
    <w:rsid w:val="00A30921"/>
    <w:rsid w:val="00A46EDC"/>
    <w:rsid w:val="00A508BD"/>
    <w:rsid w:val="00A515C1"/>
    <w:rsid w:val="00A52D2F"/>
    <w:rsid w:val="00A5751E"/>
    <w:rsid w:val="00A6001E"/>
    <w:rsid w:val="00A6291A"/>
    <w:rsid w:val="00A6350D"/>
    <w:rsid w:val="00A67A4F"/>
    <w:rsid w:val="00A703B5"/>
    <w:rsid w:val="00A7396A"/>
    <w:rsid w:val="00A73972"/>
    <w:rsid w:val="00A76F4A"/>
    <w:rsid w:val="00A81C96"/>
    <w:rsid w:val="00A84333"/>
    <w:rsid w:val="00A84658"/>
    <w:rsid w:val="00A84E34"/>
    <w:rsid w:val="00A8548B"/>
    <w:rsid w:val="00A867B6"/>
    <w:rsid w:val="00A93F48"/>
    <w:rsid w:val="00AA192A"/>
    <w:rsid w:val="00AA4752"/>
    <w:rsid w:val="00AB7ADC"/>
    <w:rsid w:val="00AD0167"/>
    <w:rsid w:val="00AD02B6"/>
    <w:rsid w:val="00AE0991"/>
    <w:rsid w:val="00AE1B35"/>
    <w:rsid w:val="00AE3339"/>
    <w:rsid w:val="00AE381D"/>
    <w:rsid w:val="00AF1846"/>
    <w:rsid w:val="00AF1C47"/>
    <w:rsid w:val="00AF5DAD"/>
    <w:rsid w:val="00B03E2B"/>
    <w:rsid w:val="00B041F7"/>
    <w:rsid w:val="00B218A8"/>
    <w:rsid w:val="00B23D43"/>
    <w:rsid w:val="00B261C8"/>
    <w:rsid w:val="00B27209"/>
    <w:rsid w:val="00B311D4"/>
    <w:rsid w:val="00B31A33"/>
    <w:rsid w:val="00B33118"/>
    <w:rsid w:val="00B429D7"/>
    <w:rsid w:val="00B553B8"/>
    <w:rsid w:val="00B60E61"/>
    <w:rsid w:val="00B60EE6"/>
    <w:rsid w:val="00B65F5B"/>
    <w:rsid w:val="00B67385"/>
    <w:rsid w:val="00B772AB"/>
    <w:rsid w:val="00B81E70"/>
    <w:rsid w:val="00B86176"/>
    <w:rsid w:val="00B915D3"/>
    <w:rsid w:val="00B93390"/>
    <w:rsid w:val="00B93A25"/>
    <w:rsid w:val="00BA25AA"/>
    <w:rsid w:val="00BA6F61"/>
    <w:rsid w:val="00BA7909"/>
    <w:rsid w:val="00BB0479"/>
    <w:rsid w:val="00BB333F"/>
    <w:rsid w:val="00BB393A"/>
    <w:rsid w:val="00BB6B82"/>
    <w:rsid w:val="00BC4DDA"/>
    <w:rsid w:val="00BC73E1"/>
    <w:rsid w:val="00BD67E7"/>
    <w:rsid w:val="00BE29D7"/>
    <w:rsid w:val="00BE51FD"/>
    <w:rsid w:val="00BF406B"/>
    <w:rsid w:val="00BF634A"/>
    <w:rsid w:val="00BF6892"/>
    <w:rsid w:val="00C01906"/>
    <w:rsid w:val="00C04300"/>
    <w:rsid w:val="00C12738"/>
    <w:rsid w:val="00C12B17"/>
    <w:rsid w:val="00C14A3A"/>
    <w:rsid w:val="00C14CD8"/>
    <w:rsid w:val="00C171DC"/>
    <w:rsid w:val="00C1760D"/>
    <w:rsid w:val="00C24472"/>
    <w:rsid w:val="00C27AC8"/>
    <w:rsid w:val="00C32135"/>
    <w:rsid w:val="00C34C2F"/>
    <w:rsid w:val="00C37F33"/>
    <w:rsid w:val="00C431D0"/>
    <w:rsid w:val="00C57BCE"/>
    <w:rsid w:val="00C721B8"/>
    <w:rsid w:val="00C735DF"/>
    <w:rsid w:val="00C84ABA"/>
    <w:rsid w:val="00C864C8"/>
    <w:rsid w:val="00C90182"/>
    <w:rsid w:val="00CA177D"/>
    <w:rsid w:val="00CA1FD4"/>
    <w:rsid w:val="00CA61AF"/>
    <w:rsid w:val="00CA69AC"/>
    <w:rsid w:val="00CB40A4"/>
    <w:rsid w:val="00CC1FC4"/>
    <w:rsid w:val="00CC356E"/>
    <w:rsid w:val="00CC3A56"/>
    <w:rsid w:val="00CD6DB8"/>
    <w:rsid w:val="00CD757B"/>
    <w:rsid w:val="00CE0517"/>
    <w:rsid w:val="00CF44BB"/>
    <w:rsid w:val="00D138DD"/>
    <w:rsid w:val="00D15183"/>
    <w:rsid w:val="00D2066E"/>
    <w:rsid w:val="00D232D3"/>
    <w:rsid w:val="00D33979"/>
    <w:rsid w:val="00D42915"/>
    <w:rsid w:val="00D577B7"/>
    <w:rsid w:val="00D63AF0"/>
    <w:rsid w:val="00D66453"/>
    <w:rsid w:val="00D731DA"/>
    <w:rsid w:val="00D73AE1"/>
    <w:rsid w:val="00D74A6C"/>
    <w:rsid w:val="00D85D0D"/>
    <w:rsid w:val="00D8717C"/>
    <w:rsid w:val="00D919DE"/>
    <w:rsid w:val="00D969C1"/>
    <w:rsid w:val="00DB1CD5"/>
    <w:rsid w:val="00DC7AC5"/>
    <w:rsid w:val="00DD2D59"/>
    <w:rsid w:val="00DD5320"/>
    <w:rsid w:val="00DD6DCF"/>
    <w:rsid w:val="00DE069A"/>
    <w:rsid w:val="00DE12F4"/>
    <w:rsid w:val="00DE2826"/>
    <w:rsid w:val="00DE7CC8"/>
    <w:rsid w:val="00DF2DB8"/>
    <w:rsid w:val="00DF5562"/>
    <w:rsid w:val="00DF73FF"/>
    <w:rsid w:val="00DF769F"/>
    <w:rsid w:val="00E138B2"/>
    <w:rsid w:val="00E41B31"/>
    <w:rsid w:val="00E56588"/>
    <w:rsid w:val="00E62764"/>
    <w:rsid w:val="00E67E23"/>
    <w:rsid w:val="00E72CD2"/>
    <w:rsid w:val="00E73B11"/>
    <w:rsid w:val="00E74281"/>
    <w:rsid w:val="00E77D50"/>
    <w:rsid w:val="00E81268"/>
    <w:rsid w:val="00E90475"/>
    <w:rsid w:val="00E95411"/>
    <w:rsid w:val="00E95EEF"/>
    <w:rsid w:val="00E97FD8"/>
    <w:rsid w:val="00EA1789"/>
    <w:rsid w:val="00EA3708"/>
    <w:rsid w:val="00EA3A31"/>
    <w:rsid w:val="00EA6729"/>
    <w:rsid w:val="00EB27B2"/>
    <w:rsid w:val="00EB6394"/>
    <w:rsid w:val="00EC303E"/>
    <w:rsid w:val="00EC4E0B"/>
    <w:rsid w:val="00EC7C19"/>
    <w:rsid w:val="00ED2948"/>
    <w:rsid w:val="00ED5E0C"/>
    <w:rsid w:val="00EF71D7"/>
    <w:rsid w:val="00EF76E6"/>
    <w:rsid w:val="00F00D41"/>
    <w:rsid w:val="00F016D7"/>
    <w:rsid w:val="00F047FC"/>
    <w:rsid w:val="00F0592A"/>
    <w:rsid w:val="00F143E1"/>
    <w:rsid w:val="00F1621A"/>
    <w:rsid w:val="00F17991"/>
    <w:rsid w:val="00F25ABF"/>
    <w:rsid w:val="00F425D7"/>
    <w:rsid w:val="00F509E4"/>
    <w:rsid w:val="00F530E7"/>
    <w:rsid w:val="00F668E1"/>
    <w:rsid w:val="00F71462"/>
    <w:rsid w:val="00F74EF7"/>
    <w:rsid w:val="00F75621"/>
    <w:rsid w:val="00F77B8E"/>
    <w:rsid w:val="00F8019C"/>
    <w:rsid w:val="00F80DA7"/>
    <w:rsid w:val="00F849DC"/>
    <w:rsid w:val="00F86B17"/>
    <w:rsid w:val="00F975CB"/>
    <w:rsid w:val="00FA2C34"/>
    <w:rsid w:val="00FA6E0E"/>
    <w:rsid w:val="00FB1327"/>
    <w:rsid w:val="00FB7278"/>
    <w:rsid w:val="00FD2E0C"/>
    <w:rsid w:val="00FE3193"/>
    <w:rsid w:val="00FE3F33"/>
    <w:rsid w:val="00FE7989"/>
    <w:rsid w:val="00FF503F"/>
    <w:rsid w:val="00FF76DF"/>
    <w:rsid w:val="00FF7F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shapelayout v:ext="edit">
      <o:idmap v:ext="edit" data="1"/>
    </o:shapelayout>
  </w:shapeDefaults>
  <w:decimalSymbol w:val="."/>
  <w:listSeparator w:val=","/>
  <w14:docId w14:val="50663BBF"/>
  <w15:docId w15:val="{C092BA16-028F-4CDE-9AF7-742D1D15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4F54"/>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AF5DAD"/>
    <w:pPr>
      <w:tabs>
        <w:tab w:val="center" w:pos="4153"/>
        <w:tab w:val="right" w:pos="8306"/>
      </w:tabs>
    </w:pPr>
  </w:style>
  <w:style w:type="character" w:customStyle="1" w:styleId="a9">
    <w:name w:val="כותרת עליונה תו"/>
    <w:basedOn w:val="a0"/>
    <w:link w:val="a8"/>
    <w:uiPriority w:val="99"/>
    <w:rsid w:val="00AF5DAD"/>
    <w:rPr>
      <w:rFonts w:ascii="Arial Narrow" w:eastAsia="Times New Roman" w:hAnsi="Arial Narrow" w:cs="David"/>
      <w:sz w:val="26"/>
      <w:szCs w:val="24"/>
      <w:lang w:eastAsia="he-IL"/>
    </w:rPr>
  </w:style>
  <w:style w:type="paragraph" w:styleId="aa">
    <w:name w:val="footer"/>
    <w:basedOn w:val="a"/>
    <w:link w:val="ab"/>
    <w:rsid w:val="00AF5DAD"/>
    <w:pPr>
      <w:widowControl w:val="0"/>
      <w:tabs>
        <w:tab w:val="center" w:pos="4153"/>
        <w:tab w:val="right" w:pos="8306"/>
      </w:tabs>
    </w:pPr>
  </w:style>
  <w:style w:type="character" w:customStyle="1" w:styleId="ab">
    <w:name w:val="כותרת תחתונה תו"/>
    <w:basedOn w:val="a0"/>
    <w:link w:val="aa"/>
    <w:rsid w:val="00AF5DAD"/>
    <w:rPr>
      <w:rFonts w:ascii="Arial Narrow" w:eastAsia="Times New Roman" w:hAnsi="Arial Narrow" w:cs="David"/>
      <w:sz w:val="26"/>
      <w:szCs w:val="24"/>
      <w:lang w:eastAsia="he-IL"/>
    </w:rPr>
  </w:style>
  <w:style w:type="character" w:styleId="Hyperlink">
    <w:name w:val="Hyperlink"/>
    <w:rsid w:val="00AF5DAD"/>
    <w:rPr>
      <w:color w:val="0000FF"/>
      <w:u w:val="single"/>
    </w:rPr>
  </w:style>
  <w:style w:type="paragraph" w:styleId="ac">
    <w:name w:val="Balloon Text"/>
    <w:basedOn w:val="a"/>
    <w:link w:val="ad"/>
    <w:uiPriority w:val="99"/>
    <w:semiHidden/>
    <w:unhideWhenUsed/>
    <w:rsid w:val="00AF5DAD"/>
    <w:rPr>
      <w:rFonts w:ascii="Tahoma" w:hAnsi="Tahoma" w:cs="Tahoma"/>
      <w:sz w:val="16"/>
      <w:szCs w:val="16"/>
    </w:rPr>
  </w:style>
  <w:style w:type="character" w:customStyle="1" w:styleId="ad">
    <w:name w:val="טקסט בלונים תו"/>
    <w:basedOn w:val="a0"/>
    <w:link w:val="ac"/>
    <w:uiPriority w:val="99"/>
    <w:semiHidden/>
    <w:rsid w:val="00AF5DAD"/>
    <w:rPr>
      <w:rFonts w:ascii="Tahoma" w:eastAsia="Times New Roman" w:hAnsi="Tahoma" w:cs="Tahoma"/>
      <w:sz w:val="16"/>
      <w:szCs w:val="16"/>
      <w:lang w:eastAsia="he-IL"/>
    </w:rPr>
  </w:style>
  <w:style w:type="table" w:styleId="ae">
    <w:name w:val="Table Grid"/>
    <w:basedOn w:val="a1"/>
    <w:uiPriority w:val="59"/>
    <w:rsid w:val="003469B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0"/>
    <w:uiPriority w:val="99"/>
    <w:semiHidden/>
    <w:unhideWhenUsed/>
    <w:rsid w:val="00862A6B"/>
    <w:rPr>
      <w:sz w:val="16"/>
      <w:szCs w:val="16"/>
    </w:rPr>
  </w:style>
  <w:style w:type="paragraph" w:styleId="af0">
    <w:name w:val="annotation text"/>
    <w:basedOn w:val="a"/>
    <w:link w:val="af1"/>
    <w:uiPriority w:val="99"/>
    <w:unhideWhenUsed/>
    <w:rsid w:val="00862A6B"/>
    <w:rPr>
      <w:sz w:val="20"/>
      <w:szCs w:val="20"/>
    </w:rPr>
  </w:style>
  <w:style w:type="character" w:customStyle="1" w:styleId="af1">
    <w:name w:val="טקסט הערה תו"/>
    <w:basedOn w:val="a0"/>
    <w:link w:val="af0"/>
    <w:uiPriority w:val="99"/>
    <w:rsid w:val="00862A6B"/>
    <w:rPr>
      <w:rFonts w:ascii="Arial Narrow" w:eastAsia="Times New Roman" w:hAnsi="Arial Narrow" w:cs="David"/>
      <w:sz w:val="20"/>
      <w:szCs w:val="20"/>
      <w:lang w:eastAsia="he-IL"/>
    </w:rPr>
  </w:style>
  <w:style w:type="paragraph" w:styleId="af2">
    <w:name w:val="annotation subject"/>
    <w:basedOn w:val="af0"/>
    <w:next w:val="af0"/>
    <w:link w:val="af3"/>
    <w:uiPriority w:val="99"/>
    <w:semiHidden/>
    <w:unhideWhenUsed/>
    <w:rsid w:val="00862A6B"/>
    <w:rPr>
      <w:b/>
      <w:bCs/>
    </w:rPr>
  </w:style>
  <w:style w:type="character" w:customStyle="1" w:styleId="af3">
    <w:name w:val="נושא הערה תו"/>
    <w:basedOn w:val="af1"/>
    <w:link w:val="af2"/>
    <w:uiPriority w:val="99"/>
    <w:semiHidden/>
    <w:rsid w:val="00862A6B"/>
    <w:rPr>
      <w:rFonts w:ascii="Arial Narrow" w:eastAsia="Times New Roman" w:hAnsi="Arial Narrow" w:cs="David"/>
      <w:b/>
      <w:bCs/>
      <w:sz w:val="20"/>
      <w:szCs w:val="20"/>
      <w:lang w:eastAsia="he-IL"/>
    </w:rPr>
  </w:style>
  <w:style w:type="paragraph" w:styleId="af4">
    <w:name w:val="Revision"/>
    <w:hidden/>
    <w:uiPriority w:val="99"/>
    <w:semiHidden/>
    <w:rsid w:val="00862A6B"/>
    <w:pPr>
      <w:spacing w:before="0" w:after="0" w:line="240" w:lineRule="auto"/>
    </w:pPr>
    <w:rPr>
      <w:rFonts w:ascii="Arial Narrow" w:eastAsia="Times New Roman" w:hAnsi="Arial Narrow" w:cs="David"/>
      <w:sz w:val="26"/>
      <w:szCs w:val="24"/>
      <w:lang w:eastAsia="he-IL"/>
    </w:rPr>
  </w:style>
  <w:style w:type="character" w:styleId="FollowedHyperlink">
    <w:name w:val="FollowedHyperlink"/>
    <w:basedOn w:val="a0"/>
    <w:uiPriority w:val="99"/>
    <w:semiHidden/>
    <w:unhideWhenUsed/>
    <w:rsid w:val="004B2A0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802284">
      <w:bodyDiv w:val="1"/>
      <w:marLeft w:val="0"/>
      <w:marRight w:val="0"/>
      <w:marTop w:val="0"/>
      <w:marBottom w:val="0"/>
      <w:divBdr>
        <w:top w:val="none" w:sz="0" w:space="0" w:color="auto"/>
        <w:left w:val="none" w:sz="0" w:space="0" w:color="auto"/>
        <w:bottom w:val="none" w:sz="0" w:space="0" w:color="auto"/>
        <w:right w:val="none" w:sz="0" w:space="0" w:color="auto"/>
      </w:divBdr>
    </w:div>
    <w:div w:id="984165609">
      <w:bodyDiv w:val="1"/>
      <w:marLeft w:val="0"/>
      <w:marRight w:val="0"/>
      <w:marTop w:val="0"/>
      <w:marBottom w:val="0"/>
      <w:divBdr>
        <w:top w:val="none" w:sz="0" w:space="0" w:color="auto"/>
        <w:left w:val="none" w:sz="0" w:space="0" w:color="auto"/>
        <w:bottom w:val="none" w:sz="0" w:space="0" w:color="auto"/>
        <w:right w:val="none" w:sz="0" w:space="0" w:color="auto"/>
      </w:divBdr>
    </w:div>
    <w:div w:id="994841053">
      <w:bodyDiv w:val="1"/>
      <w:marLeft w:val="0"/>
      <w:marRight w:val="0"/>
      <w:marTop w:val="0"/>
      <w:marBottom w:val="0"/>
      <w:divBdr>
        <w:top w:val="none" w:sz="0" w:space="0" w:color="auto"/>
        <w:left w:val="none" w:sz="0" w:space="0" w:color="auto"/>
        <w:bottom w:val="none" w:sz="0" w:space="0" w:color="auto"/>
        <w:right w:val="none" w:sz="0" w:space="0" w:color="auto"/>
      </w:divBdr>
    </w:div>
    <w:div w:id="1714574572">
      <w:bodyDiv w:val="1"/>
      <w:marLeft w:val="0"/>
      <w:marRight w:val="0"/>
      <w:marTop w:val="0"/>
      <w:marBottom w:val="0"/>
      <w:divBdr>
        <w:top w:val="none" w:sz="0" w:space="0" w:color="auto"/>
        <w:left w:val="none" w:sz="0" w:space="0" w:color="auto"/>
        <w:bottom w:val="none" w:sz="0" w:space="0" w:color="auto"/>
        <w:right w:val="none" w:sz="0" w:space="0" w:color="auto"/>
      </w:divBdr>
    </w:div>
    <w:div w:id="1938368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on-ai.co.il/maagar.php?op=maaga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612CC6-F295-4E5E-A126-F7907626E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3335</Words>
  <Characters>15573</Characters>
  <Application>Microsoft Office Word</Application>
  <DocSecurity>4</DocSecurity>
  <Lines>129</Lines>
  <Paragraphs>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18871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מיכאל בניסטי</cp:lastModifiedBy>
  <cp:revision>2</cp:revision>
  <cp:lastPrinted>2019-10-02T13:32:00Z</cp:lastPrinted>
  <dcterms:created xsi:type="dcterms:W3CDTF">2019-10-07T06:47:00Z</dcterms:created>
  <dcterms:modified xsi:type="dcterms:W3CDTF">2019-10-07T06:47:00Z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notes://MAOR2/Doc/Shuk_hon/hondocNew4.nsf/0/B6A8E66413AA56B7C225848100217EF3/?OpenDocument</vt:lpwstr>
  </property>
  <property fmtid="{D5CDD505-2E9C-101B-9397-08002B2CF9AE}" pid="3" name="MaorRecipients0">
    <vt:lpwstr>wadea@mof.gov.il</vt:lpwstr>
  </property>
</Properties>
</file>